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21" w:rsidRPr="003A4C9C" w:rsidRDefault="00415E21"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Severability Clauses and the Exercise of Judicial Review</w:t>
      </w:r>
    </w:p>
    <w:p w:rsidR="00415E21" w:rsidRPr="003A4C9C" w:rsidRDefault="00415E21"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Garrett N. Vande Kamp</w:t>
      </w:r>
    </w:p>
    <w:p w:rsidR="002236EC" w:rsidRPr="003A4C9C" w:rsidRDefault="00415E21" w:rsidP="003A4C9C">
      <w:pPr>
        <w:spacing w:after="0" w:line="480" w:lineRule="auto"/>
        <w:rPr>
          <w:rFonts w:ascii="Times New Roman" w:hAnsi="Times New Roman" w:cs="Times New Roman"/>
          <w:sz w:val="24"/>
          <w:szCs w:val="24"/>
        </w:rPr>
      </w:pPr>
      <w:r w:rsidRPr="003A4C9C">
        <w:rPr>
          <w:rFonts w:ascii="Times New Roman" w:hAnsi="Times New Roman" w:cs="Times New Roman"/>
          <w:sz w:val="24"/>
          <w:szCs w:val="24"/>
        </w:rPr>
        <w:t xml:space="preserve">Abstract: </w:t>
      </w:r>
      <w:r w:rsidR="002236EC" w:rsidRPr="003A4C9C">
        <w:rPr>
          <w:rFonts w:ascii="Times New Roman" w:hAnsi="Times New Roman" w:cs="Times New Roman"/>
          <w:sz w:val="24"/>
          <w:szCs w:val="24"/>
        </w:rPr>
        <w:t xml:space="preserve">American elected officials are increasingly including severability clauses within statutes, or clauses that state that the constitutional invalidation of part of a law does not necessitate a facial invalidation of the law but can instead be "severed" from the statute. Despite their prominence, several U.S. Supreme Court opinions argue that the clauses are not binding on the Court, only guiding their decisions. Given these statements, it is unclear what impact severability clauses have on judicial decision-making. This study </w:t>
      </w:r>
      <w:r w:rsidRPr="003A4C9C">
        <w:rPr>
          <w:rFonts w:ascii="Times New Roman" w:hAnsi="Times New Roman" w:cs="Times New Roman"/>
          <w:sz w:val="24"/>
          <w:szCs w:val="24"/>
        </w:rPr>
        <w:t>surveys the legal scholarship on severability clauses and, after pairing it with political science scholarship, derives a series of testable empirical hypotheses. I then</w:t>
      </w:r>
      <w:r w:rsidR="002236EC" w:rsidRPr="003A4C9C">
        <w:rPr>
          <w:rFonts w:ascii="Times New Roman" w:hAnsi="Times New Roman" w:cs="Times New Roman"/>
          <w:sz w:val="24"/>
          <w:szCs w:val="24"/>
        </w:rPr>
        <w:t xml:space="preserve"> test</w:t>
      </w:r>
      <w:r w:rsidRPr="003A4C9C">
        <w:rPr>
          <w:rFonts w:ascii="Times New Roman" w:hAnsi="Times New Roman" w:cs="Times New Roman"/>
          <w:sz w:val="24"/>
          <w:szCs w:val="24"/>
        </w:rPr>
        <w:t xml:space="preserve"> these </w:t>
      </w:r>
      <w:proofErr w:type="spellStart"/>
      <w:r w:rsidRPr="003A4C9C">
        <w:rPr>
          <w:rFonts w:ascii="Times New Roman" w:hAnsi="Times New Roman" w:cs="Times New Roman"/>
          <w:sz w:val="24"/>
          <w:szCs w:val="24"/>
        </w:rPr>
        <w:t>hypothese</w:t>
      </w:r>
      <w:proofErr w:type="spellEnd"/>
      <w:r w:rsidRPr="003A4C9C">
        <w:rPr>
          <w:rFonts w:ascii="Times New Roman" w:hAnsi="Times New Roman" w:cs="Times New Roman"/>
          <w:sz w:val="24"/>
          <w:szCs w:val="24"/>
        </w:rPr>
        <w:t xml:space="preserve"> on U.S. </w:t>
      </w:r>
      <w:r w:rsidR="002236EC" w:rsidRPr="003A4C9C">
        <w:rPr>
          <w:rFonts w:ascii="Times New Roman" w:hAnsi="Times New Roman" w:cs="Times New Roman"/>
          <w:sz w:val="24"/>
          <w:szCs w:val="24"/>
        </w:rPr>
        <w:t xml:space="preserve">Supreme Court data over the post-war period. </w:t>
      </w:r>
      <w:r w:rsidRPr="003A4C9C">
        <w:rPr>
          <w:rFonts w:ascii="Times New Roman" w:hAnsi="Times New Roman" w:cs="Times New Roman"/>
          <w:sz w:val="24"/>
          <w:szCs w:val="24"/>
        </w:rPr>
        <w:t>The a</w:t>
      </w:r>
      <w:r w:rsidR="002236EC" w:rsidRPr="003A4C9C">
        <w:rPr>
          <w:rFonts w:ascii="Times New Roman" w:hAnsi="Times New Roman" w:cs="Times New Roman"/>
          <w:sz w:val="24"/>
          <w:szCs w:val="24"/>
        </w:rPr>
        <w:t xml:space="preserve">nalysis shows that </w:t>
      </w:r>
      <w:r w:rsidR="00A24EFF" w:rsidRPr="003A4C9C">
        <w:rPr>
          <w:rFonts w:ascii="Times New Roman" w:hAnsi="Times New Roman" w:cs="Times New Roman"/>
          <w:sz w:val="24"/>
          <w:szCs w:val="24"/>
        </w:rPr>
        <w:t>despite the Court’s rhetoric, severability clauses do have their intended effect on judicial decision-making</w:t>
      </w:r>
      <w:r w:rsidR="002236EC" w:rsidRPr="003A4C9C">
        <w:rPr>
          <w:rFonts w:ascii="Times New Roman" w:hAnsi="Times New Roman" w:cs="Times New Roman"/>
          <w:sz w:val="24"/>
          <w:szCs w:val="24"/>
        </w:rPr>
        <w:t>.</w:t>
      </w:r>
    </w:p>
    <w:p w:rsidR="002236EC" w:rsidRPr="003A4C9C" w:rsidRDefault="002236EC" w:rsidP="003A4C9C">
      <w:pPr>
        <w:spacing w:after="0" w:line="480" w:lineRule="auto"/>
        <w:rPr>
          <w:rFonts w:ascii="Times New Roman" w:hAnsi="Times New Roman" w:cs="Times New Roman"/>
          <w:sz w:val="24"/>
          <w:szCs w:val="24"/>
        </w:rPr>
      </w:pPr>
    </w:p>
    <w:p w:rsidR="003A4C9C" w:rsidRDefault="003A4C9C" w:rsidP="003A4C9C">
      <w:pPr>
        <w:spacing w:after="0"/>
        <w:rPr>
          <w:rFonts w:ascii="Times New Roman" w:hAnsi="Times New Roman" w:cs="Times New Roman"/>
          <w:b/>
          <w:sz w:val="24"/>
          <w:szCs w:val="24"/>
        </w:rPr>
      </w:pPr>
      <w:r>
        <w:rPr>
          <w:rFonts w:ascii="Times New Roman" w:hAnsi="Times New Roman" w:cs="Times New Roman"/>
          <w:b/>
          <w:sz w:val="24"/>
          <w:szCs w:val="24"/>
        </w:rPr>
        <w:br w:type="page"/>
      </w:r>
    </w:p>
    <w:p w:rsidR="00415E21" w:rsidRPr="003A4C9C" w:rsidRDefault="00415E21"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lastRenderedPageBreak/>
        <w:t>Introduction</w:t>
      </w:r>
    </w:p>
    <w:p w:rsidR="00F24C54" w:rsidRPr="003A4C9C" w:rsidRDefault="00F24C54"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Within the separation of powers, judicial review is the strongest tool the U.S. Supreme Court has to influence public policy. With the ability to completely invalidate statutes by declaring them inconsistent with the constitution, such a power gives the constitutional court the de jure final say on any given piece of legislation. Of course, such a strong power draws the attention of Congress, who does not want judicial review exercised arbitrarily. Indeed, Congress has many tools at its disposal to influence</w:t>
      </w:r>
      <w:r w:rsidR="002F6550" w:rsidRPr="003A4C9C">
        <w:rPr>
          <w:rFonts w:ascii="Times New Roman" w:hAnsi="Times New Roman" w:cs="Times New Roman"/>
          <w:sz w:val="24"/>
          <w:szCs w:val="24"/>
        </w:rPr>
        <w:t xml:space="preserve"> the Court’s use of judicial review, particularly those tools that could punish the Court for making an unpopular decision (</w:t>
      </w:r>
      <w:r w:rsidR="007D3ECA" w:rsidRPr="003A4C9C">
        <w:rPr>
          <w:rFonts w:ascii="Times New Roman" w:hAnsi="Times New Roman" w:cs="Times New Roman"/>
          <w:sz w:val="24"/>
          <w:szCs w:val="24"/>
        </w:rPr>
        <w:t xml:space="preserve">Whittington 2007, </w:t>
      </w:r>
      <w:proofErr w:type="spellStart"/>
      <w:proofErr w:type="gramStart"/>
      <w:r w:rsidR="002F6550" w:rsidRPr="003A4C9C">
        <w:rPr>
          <w:rFonts w:ascii="Times New Roman" w:hAnsi="Times New Roman" w:cs="Times New Roman"/>
          <w:sz w:val="24"/>
          <w:szCs w:val="24"/>
        </w:rPr>
        <w:t>Ura</w:t>
      </w:r>
      <w:proofErr w:type="spellEnd"/>
      <w:proofErr w:type="gramEnd"/>
      <w:r w:rsidR="002F6550" w:rsidRPr="003A4C9C">
        <w:rPr>
          <w:rFonts w:ascii="Times New Roman" w:hAnsi="Times New Roman" w:cs="Times New Roman"/>
          <w:sz w:val="24"/>
          <w:szCs w:val="24"/>
        </w:rPr>
        <w:t xml:space="preserve"> and </w:t>
      </w:r>
      <w:proofErr w:type="spellStart"/>
      <w:r w:rsidR="002F6550" w:rsidRPr="003A4C9C">
        <w:rPr>
          <w:rFonts w:ascii="Times New Roman" w:hAnsi="Times New Roman" w:cs="Times New Roman"/>
          <w:sz w:val="24"/>
          <w:szCs w:val="24"/>
        </w:rPr>
        <w:t>Wohlfath</w:t>
      </w:r>
      <w:proofErr w:type="spellEnd"/>
      <w:r w:rsidR="002F6550" w:rsidRPr="003A4C9C">
        <w:rPr>
          <w:rFonts w:ascii="Times New Roman" w:hAnsi="Times New Roman" w:cs="Times New Roman"/>
          <w:sz w:val="24"/>
          <w:szCs w:val="24"/>
        </w:rPr>
        <w:t xml:space="preserve"> 2010, </w:t>
      </w:r>
      <w:r w:rsidR="007D3ECA" w:rsidRPr="003A4C9C">
        <w:rPr>
          <w:rFonts w:ascii="Times New Roman" w:hAnsi="Times New Roman" w:cs="Times New Roman"/>
          <w:sz w:val="24"/>
          <w:szCs w:val="24"/>
        </w:rPr>
        <w:t>Harvey 2013</w:t>
      </w:r>
      <w:r w:rsidR="002F6550" w:rsidRPr="003A4C9C">
        <w:rPr>
          <w:rFonts w:ascii="Times New Roman" w:hAnsi="Times New Roman" w:cs="Times New Roman"/>
          <w:sz w:val="24"/>
          <w:szCs w:val="24"/>
        </w:rPr>
        <w:t xml:space="preserve">). </w:t>
      </w:r>
      <w:r w:rsidRPr="003A4C9C">
        <w:rPr>
          <w:rFonts w:ascii="Times New Roman" w:hAnsi="Times New Roman" w:cs="Times New Roman"/>
          <w:sz w:val="24"/>
          <w:szCs w:val="24"/>
        </w:rPr>
        <w:t xml:space="preserve"> And indeed, there is plenty of evidence that shows that such tools do influence judicial decision-making (Clark 2009, McGuire 2004).</w:t>
      </w:r>
    </w:p>
    <w:p w:rsidR="00F24C54" w:rsidRPr="003A4C9C" w:rsidRDefault="00F24C54"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But </w:t>
      </w:r>
      <w:r w:rsidR="002F6550" w:rsidRPr="003A4C9C">
        <w:rPr>
          <w:rFonts w:ascii="Times New Roman" w:hAnsi="Times New Roman" w:cs="Times New Roman"/>
          <w:sz w:val="24"/>
          <w:szCs w:val="24"/>
        </w:rPr>
        <w:t>Congress</w:t>
      </w:r>
      <w:r w:rsidRPr="003A4C9C">
        <w:rPr>
          <w:rFonts w:ascii="Times New Roman" w:hAnsi="Times New Roman" w:cs="Times New Roman"/>
          <w:sz w:val="24"/>
          <w:szCs w:val="24"/>
        </w:rPr>
        <w:t xml:space="preserve"> do</w:t>
      </w:r>
      <w:r w:rsidR="002F6550" w:rsidRPr="003A4C9C">
        <w:rPr>
          <w:rFonts w:ascii="Times New Roman" w:hAnsi="Times New Roman" w:cs="Times New Roman"/>
          <w:sz w:val="24"/>
          <w:szCs w:val="24"/>
        </w:rPr>
        <w:t>es</w:t>
      </w:r>
      <w:r w:rsidRPr="003A4C9C">
        <w:rPr>
          <w:rFonts w:ascii="Times New Roman" w:hAnsi="Times New Roman" w:cs="Times New Roman"/>
          <w:sz w:val="24"/>
          <w:szCs w:val="24"/>
        </w:rPr>
        <w:t xml:space="preserve"> not only threaten ex post retaliation when evaluating the possibility of judicial review. Legislat</w:t>
      </w:r>
      <w:r w:rsidR="002F6550" w:rsidRPr="003A4C9C">
        <w:rPr>
          <w:rFonts w:ascii="Times New Roman" w:hAnsi="Times New Roman" w:cs="Times New Roman"/>
          <w:sz w:val="24"/>
          <w:szCs w:val="24"/>
        </w:rPr>
        <w:t>ors</w:t>
      </w:r>
      <w:r w:rsidRPr="003A4C9C">
        <w:rPr>
          <w:rFonts w:ascii="Times New Roman" w:hAnsi="Times New Roman" w:cs="Times New Roman"/>
          <w:sz w:val="24"/>
          <w:szCs w:val="24"/>
        </w:rPr>
        <w:t xml:space="preserve"> also anticipate judicial review when crafting legislation, adding in provisions tha</w:t>
      </w:r>
      <w:r w:rsidR="002F6550" w:rsidRPr="003A4C9C">
        <w:rPr>
          <w:rFonts w:ascii="Times New Roman" w:hAnsi="Times New Roman" w:cs="Times New Roman"/>
          <w:sz w:val="24"/>
          <w:szCs w:val="24"/>
        </w:rPr>
        <w:t>t guide the decision-making of the courts when reviewing the constitutionality of a statute. One of the most prominent provisions added to statutes are severability clauses, which instruct courts to “sever” any unconstitutional provision from a statute so that the remainder still carries the full force of law. Such provisions are necessary in the eyes of legislators because the Court sometimes invalidates entire laws due to the unconstitutionality of a single provision. Such an outcome would frustrate Congress’ ability to make policy, thereby prompting legislatures to include them in legislation that may come before the Court.</w:t>
      </w:r>
    </w:p>
    <w:p w:rsidR="00020564" w:rsidRPr="003A4C9C" w:rsidRDefault="002F6550"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Severability clauses have garnered a significant amount of scholarly attention in the legal community. Legal scholars debate whether severability clauses actually influence the decisions of the Court, as no appreciable trend can be found in its decisions. Indeed, the Court’s own regard for these clauses seem to be inconsistent. </w:t>
      </w:r>
      <w:r w:rsidR="00020564" w:rsidRPr="003A4C9C">
        <w:rPr>
          <w:rFonts w:ascii="Times New Roman" w:hAnsi="Times New Roman" w:cs="Times New Roman"/>
          <w:sz w:val="24"/>
          <w:szCs w:val="24"/>
        </w:rPr>
        <w:t xml:space="preserve">The current jurisprudence from the Court, stated </w:t>
      </w:r>
      <w:r w:rsidR="00020564" w:rsidRPr="003A4C9C">
        <w:rPr>
          <w:rFonts w:ascii="Times New Roman" w:hAnsi="Times New Roman" w:cs="Times New Roman"/>
          <w:sz w:val="24"/>
          <w:szCs w:val="24"/>
        </w:rPr>
        <w:lastRenderedPageBreak/>
        <w:t xml:space="preserve">in </w:t>
      </w:r>
      <w:r w:rsidR="00020564" w:rsidRPr="003A4C9C">
        <w:rPr>
          <w:rFonts w:ascii="Times New Roman" w:hAnsi="Times New Roman" w:cs="Times New Roman"/>
          <w:i/>
          <w:sz w:val="24"/>
          <w:szCs w:val="24"/>
        </w:rPr>
        <w:t>Alaska Airlines v. Brock</w:t>
      </w:r>
      <w:r w:rsidR="00020564" w:rsidRPr="003A4C9C">
        <w:rPr>
          <w:rFonts w:ascii="Times New Roman" w:hAnsi="Times New Roman" w:cs="Times New Roman"/>
          <w:sz w:val="24"/>
          <w:szCs w:val="24"/>
        </w:rPr>
        <w:t xml:space="preserve"> (1987), is “the inclusion of such a clause creates a presumption that Congress did not intend the validity of the statute in question to depend on the validity of the constitutionally offensive provision.” But just two decades earlier in </w:t>
      </w:r>
      <w:r w:rsidR="00020564" w:rsidRPr="003A4C9C">
        <w:rPr>
          <w:rFonts w:ascii="Times New Roman" w:hAnsi="Times New Roman" w:cs="Times New Roman"/>
          <w:i/>
          <w:sz w:val="24"/>
          <w:szCs w:val="24"/>
        </w:rPr>
        <w:t xml:space="preserve">United States v. Jackson </w:t>
      </w:r>
      <w:r w:rsidR="00020564" w:rsidRPr="003A4C9C">
        <w:rPr>
          <w:rFonts w:ascii="Times New Roman" w:hAnsi="Times New Roman" w:cs="Times New Roman"/>
          <w:sz w:val="24"/>
          <w:szCs w:val="24"/>
        </w:rPr>
        <w:t xml:space="preserve">(1968), however, the Court frankly stated that “the ultimate determination of severability will rarely turn on the presence or absence of such a clause.” </w:t>
      </w:r>
      <w:r w:rsidR="001F57B9" w:rsidRPr="003A4C9C">
        <w:rPr>
          <w:rFonts w:ascii="Times New Roman" w:hAnsi="Times New Roman" w:cs="Times New Roman"/>
          <w:sz w:val="24"/>
          <w:szCs w:val="24"/>
        </w:rPr>
        <w:t>While such evidence is suggestive that severability clauses do not influence judicial decision-making, there has yet to be statistical analysis of such claims; this makes the subject ripe for study by empirically-oriented scholars.</w:t>
      </w:r>
    </w:p>
    <w:p w:rsidR="00F24C54" w:rsidRPr="003A4C9C" w:rsidRDefault="001F57B9"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This paper analyzes the effect </w:t>
      </w:r>
      <w:r w:rsidR="0051701D" w:rsidRPr="003A4C9C">
        <w:rPr>
          <w:rFonts w:ascii="Times New Roman" w:hAnsi="Times New Roman" w:cs="Times New Roman"/>
          <w:sz w:val="24"/>
          <w:szCs w:val="24"/>
        </w:rPr>
        <w:t>of severability clauses on judicial decision-making. I begin by examining the legal scholarship on severability doctrine and severability clauses. I next analyze the extant scholarship to develop a series of hypotheses about severability clauses. I then test these hypotheses on U.S. Supreme Court constitutional decisions on important federal statutes from 1949-2011. The analysis reveals th</w:t>
      </w:r>
      <w:r w:rsidR="007D3ECA" w:rsidRPr="003A4C9C">
        <w:rPr>
          <w:rFonts w:ascii="Times New Roman" w:hAnsi="Times New Roman" w:cs="Times New Roman"/>
          <w:sz w:val="24"/>
          <w:szCs w:val="24"/>
        </w:rPr>
        <w:t xml:space="preserve">at </w:t>
      </w:r>
      <w:r w:rsidR="00A24EFF" w:rsidRPr="003A4C9C">
        <w:rPr>
          <w:rFonts w:ascii="Times New Roman" w:hAnsi="Times New Roman" w:cs="Times New Roman"/>
          <w:sz w:val="24"/>
          <w:szCs w:val="24"/>
        </w:rPr>
        <w:t xml:space="preserve">severability clauses work as intended: the Court is less likely to find provisions of a statute </w:t>
      </w:r>
      <w:proofErr w:type="spellStart"/>
      <w:r w:rsidR="00A24EFF" w:rsidRPr="003A4C9C">
        <w:rPr>
          <w:rFonts w:ascii="Times New Roman" w:hAnsi="Times New Roman" w:cs="Times New Roman"/>
          <w:sz w:val="24"/>
          <w:szCs w:val="24"/>
        </w:rPr>
        <w:t>inseverable</w:t>
      </w:r>
      <w:proofErr w:type="spellEnd"/>
      <w:r w:rsidR="00A24EFF" w:rsidRPr="003A4C9C">
        <w:rPr>
          <w:rFonts w:ascii="Times New Roman" w:hAnsi="Times New Roman" w:cs="Times New Roman"/>
          <w:sz w:val="24"/>
          <w:szCs w:val="24"/>
        </w:rPr>
        <w:t xml:space="preserve"> from other unconstitutional provisions when that statute contains a severability clause</w:t>
      </w:r>
      <w:r w:rsidR="007D3ECA" w:rsidRPr="003A4C9C">
        <w:rPr>
          <w:rFonts w:ascii="Times New Roman" w:hAnsi="Times New Roman" w:cs="Times New Roman"/>
          <w:sz w:val="24"/>
          <w:szCs w:val="24"/>
        </w:rPr>
        <w:t>.</w:t>
      </w:r>
    </w:p>
    <w:p w:rsidR="00E33E04" w:rsidRPr="003A4C9C" w:rsidRDefault="00E33E04"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The Jurisprudence of Severability and Severability Clauses</w:t>
      </w:r>
    </w:p>
    <w:p w:rsidR="00706C46" w:rsidRPr="003A4C9C" w:rsidRDefault="00706C46"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Anytime a court decides to exercise judicial review to strike a government action as unconstitutional, the court must also </w:t>
      </w:r>
      <w:r w:rsidR="00665426" w:rsidRPr="003A4C9C">
        <w:rPr>
          <w:rFonts w:ascii="Times New Roman" w:hAnsi="Times New Roman" w:cs="Times New Roman"/>
          <w:sz w:val="24"/>
          <w:szCs w:val="24"/>
        </w:rPr>
        <w:t xml:space="preserve">answer </w:t>
      </w:r>
      <w:r w:rsidRPr="003A4C9C">
        <w:rPr>
          <w:rFonts w:ascii="Times New Roman" w:hAnsi="Times New Roman" w:cs="Times New Roman"/>
          <w:sz w:val="24"/>
          <w:szCs w:val="24"/>
        </w:rPr>
        <w:t>related questions of</w:t>
      </w:r>
      <w:r w:rsidR="00526B10" w:rsidRPr="003A4C9C">
        <w:rPr>
          <w:rFonts w:ascii="Times New Roman" w:hAnsi="Times New Roman" w:cs="Times New Roman"/>
          <w:sz w:val="24"/>
          <w:szCs w:val="24"/>
        </w:rPr>
        <w:t xml:space="preserve"> facial validity and</w:t>
      </w:r>
      <w:r w:rsidRPr="003A4C9C">
        <w:rPr>
          <w:rFonts w:ascii="Times New Roman" w:hAnsi="Times New Roman" w:cs="Times New Roman"/>
          <w:sz w:val="24"/>
          <w:szCs w:val="24"/>
        </w:rPr>
        <w:t xml:space="preserve"> </w:t>
      </w:r>
      <w:r w:rsidR="00526B10" w:rsidRPr="003A4C9C">
        <w:rPr>
          <w:rFonts w:ascii="Times New Roman" w:hAnsi="Times New Roman" w:cs="Times New Roman"/>
          <w:sz w:val="24"/>
          <w:szCs w:val="24"/>
        </w:rPr>
        <w:t xml:space="preserve">severability. </w:t>
      </w:r>
      <w:r w:rsidR="008E796F" w:rsidRPr="003A4C9C">
        <w:rPr>
          <w:rFonts w:ascii="Times New Roman" w:hAnsi="Times New Roman" w:cs="Times New Roman"/>
          <w:sz w:val="24"/>
          <w:szCs w:val="24"/>
        </w:rPr>
        <w:t>G</w:t>
      </w:r>
      <w:r w:rsidR="002A2E08" w:rsidRPr="003A4C9C">
        <w:rPr>
          <w:rFonts w:ascii="Times New Roman" w:hAnsi="Times New Roman" w:cs="Times New Roman"/>
          <w:sz w:val="24"/>
          <w:szCs w:val="24"/>
        </w:rPr>
        <w:t>iven</w:t>
      </w:r>
      <w:r w:rsidR="008E796F" w:rsidRPr="003A4C9C">
        <w:rPr>
          <w:rFonts w:ascii="Times New Roman" w:hAnsi="Times New Roman" w:cs="Times New Roman"/>
          <w:sz w:val="24"/>
          <w:szCs w:val="24"/>
        </w:rPr>
        <w:t xml:space="preserve"> that a</w:t>
      </w:r>
      <w:r w:rsidR="002A2E08" w:rsidRPr="003A4C9C">
        <w:rPr>
          <w:rFonts w:ascii="Times New Roman" w:hAnsi="Times New Roman" w:cs="Times New Roman"/>
          <w:sz w:val="24"/>
          <w:szCs w:val="24"/>
        </w:rPr>
        <w:t xml:space="preserve"> government action is unconstitutional</w:t>
      </w:r>
      <w:r w:rsidR="00526B10" w:rsidRPr="003A4C9C">
        <w:rPr>
          <w:rFonts w:ascii="Times New Roman" w:hAnsi="Times New Roman" w:cs="Times New Roman"/>
          <w:sz w:val="24"/>
          <w:szCs w:val="24"/>
        </w:rPr>
        <w:t xml:space="preserve">, a court must </w:t>
      </w:r>
      <w:r w:rsidR="00567DE2" w:rsidRPr="003A4C9C">
        <w:rPr>
          <w:rFonts w:ascii="Times New Roman" w:hAnsi="Times New Roman" w:cs="Times New Roman"/>
          <w:sz w:val="24"/>
          <w:szCs w:val="24"/>
        </w:rPr>
        <w:t>decide</w:t>
      </w:r>
      <w:r w:rsidR="008E796F" w:rsidRPr="003A4C9C">
        <w:rPr>
          <w:rFonts w:ascii="Times New Roman" w:hAnsi="Times New Roman" w:cs="Times New Roman"/>
          <w:sz w:val="24"/>
          <w:szCs w:val="24"/>
        </w:rPr>
        <w:t xml:space="preserve"> </w:t>
      </w:r>
      <w:r w:rsidR="00526B10" w:rsidRPr="003A4C9C">
        <w:rPr>
          <w:rFonts w:ascii="Times New Roman" w:hAnsi="Times New Roman" w:cs="Times New Roman"/>
          <w:sz w:val="24"/>
          <w:szCs w:val="24"/>
        </w:rPr>
        <w:t xml:space="preserve">whether the </w:t>
      </w:r>
      <w:r w:rsidR="002A2E08" w:rsidRPr="003A4C9C">
        <w:rPr>
          <w:rFonts w:ascii="Times New Roman" w:hAnsi="Times New Roman" w:cs="Times New Roman"/>
          <w:sz w:val="24"/>
          <w:szCs w:val="24"/>
        </w:rPr>
        <w:t xml:space="preserve">law authorizing the government </w:t>
      </w:r>
      <w:r w:rsidR="00526B10" w:rsidRPr="003A4C9C">
        <w:rPr>
          <w:rFonts w:ascii="Times New Roman" w:hAnsi="Times New Roman" w:cs="Times New Roman"/>
          <w:sz w:val="24"/>
          <w:szCs w:val="24"/>
        </w:rPr>
        <w:t xml:space="preserve">action </w:t>
      </w:r>
      <w:r w:rsidR="008E796F" w:rsidRPr="003A4C9C">
        <w:rPr>
          <w:rFonts w:ascii="Times New Roman" w:hAnsi="Times New Roman" w:cs="Times New Roman"/>
          <w:sz w:val="24"/>
          <w:szCs w:val="24"/>
        </w:rPr>
        <w:t>is otherwise constitutional</w:t>
      </w:r>
      <w:r w:rsidR="00F036AD" w:rsidRPr="003A4C9C">
        <w:rPr>
          <w:rFonts w:ascii="Times New Roman" w:hAnsi="Times New Roman" w:cs="Times New Roman"/>
          <w:sz w:val="24"/>
          <w:szCs w:val="24"/>
        </w:rPr>
        <w:t xml:space="preserve"> (Lindquist and Corley 2011)</w:t>
      </w:r>
      <w:r w:rsidR="00526B10" w:rsidRPr="003A4C9C">
        <w:rPr>
          <w:rFonts w:ascii="Times New Roman" w:hAnsi="Times New Roman" w:cs="Times New Roman"/>
          <w:sz w:val="24"/>
          <w:szCs w:val="24"/>
        </w:rPr>
        <w:t xml:space="preserve">. If </w:t>
      </w:r>
      <w:r w:rsidR="00572F57" w:rsidRPr="003A4C9C">
        <w:rPr>
          <w:rFonts w:ascii="Times New Roman" w:hAnsi="Times New Roman" w:cs="Times New Roman"/>
          <w:sz w:val="24"/>
          <w:szCs w:val="24"/>
        </w:rPr>
        <w:t>so</w:t>
      </w:r>
      <w:r w:rsidR="0023542C" w:rsidRPr="003A4C9C">
        <w:rPr>
          <w:rFonts w:ascii="Times New Roman" w:hAnsi="Times New Roman" w:cs="Times New Roman"/>
          <w:sz w:val="24"/>
          <w:szCs w:val="24"/>
        </w:rPr>
        <w:t>, then the authorizing statute or decree is only unconstitutional as applied in the particular instance of the challenged action and</w:t>
      </w:r>
      <w:r w:rsidR="00181A79" w:rsidRPr="003A4C9C">
        <w:rPr>
          <w:rFonts w:ascii="Times New Roman" w:hAnsi="Times New Roman" w:cs="Times New Roman"/>
          <w:sz w:val="24"/>
          <w:szCs w:val="24"/>
        </w:rPr>
        <w:t xml:space="preserve"> </w:t>
      </w:r>
      <w:r w:rsidR="0023542C" w:rsidRPr="003A4C9C">
        <w:rPr>
          <w:rFonts w:ascii="Times New Roman" w:hAnsi="Times New Roman" w:cs="Times New Roman"/>
          <w:sz w:val="24"/>
          <w:szCs w:val="24"/>
        </w:rPr>
        <w:t xml:space="preserve">still carries the full force of law </w:t>
      </w:r>
      <w:r w:rsidR="00572F57" w:rsidRPr="003A4C9C">
        <w:rPr>
          <w:rFonts w:ascii="Times New Roman" w:hAnsi="Times New Roman" w:cs="Times New Roman"/>
          <w:sz w:val="24"/>
          <w:szCs w:val="24"/>
        </w:rPr>
        <w:t xml:space="preserve">in all other applications </w:t>
      </w:r>
      <w:r w:rsidR="0023542C" w:rsidRPr="003A4C9C">
        <w:rPr>
          <w:rFonts w:ascii="Times New Roman" w:hAnsi="Times New Roman" w:cs="Times New Roman"/>
          <w:sz w:val="24"/>
          <w:szCs w:val="24"/>
        </w:rPr>
        <w:t xml:space="preserve">after the decision. </w:t>
      </w:r>
      <w:r w:rsidR="00925CFE" w:rsidRPr="003A4C9C">
        <w:rPr>
          <w:rFonts w:ascii="Times New Roman" w:hAnsi="Times New Roman" w:cs="Times New Roman"/>
          <w:sz w:val="24"/>
          <w:szCs w:val="24"/>
        </w:rPr>
        <w:t xml:space="preserve">For example, </w:t>
      </w:r>
      <w:r w:rsidR="00903170" w:rsidRPr="003A4C9C">
        <w:rPr>
          <w:rFonts w:ascii="Times New Roman" w:hAnsi="Times New Roman" w:cs="Times New Roman"/>
          <w:sz w:val="24"/>
          <w:szCs w:val="24"/>
        </w:rPr>
        <w:t>Title III of</w:t>
      </w:r>
      <w:r w:rsidR="00925CFE" w:rsidRPr="003A4C9C">
        <w:rPr>
          <w:rFonts w:ascii="Times New Roman" w:hAnsi="Times New Roman" w:cs="Times New Roman"/>
          <w:sz w:val="24"/>
          <w:szCs w:val="24"/>
        </w:rPr>
        <w:t xml:space="preserve"> the Voting Rights Act Amendments of 1970</w:t>
      </w:r>
      <w:r w:rsidR="00903170" w:rsidRPr="003A4C9C">
        <w:rPr>
          <w:rFonts w:ascii="Times New Roman" w:hAnsi="Times New Roman" w:cs="Times New Roman"/>
          <w:sz w:val="24"/>
          <w:szCs w:val="24"/>
        </w:rPr>
        <w:t xml:space="preserve"> set the voting age in national, state, and local elections to 18, an act which contradicted many age requirements set </w:t>
      </w:r>
      <w:r w:rsidR="00903170" w:rsidRPr="003A4C9C">
        <w:rPr>
          <w:rFonts w:ascii="Times New Roman" w:hAnsi="Times New Roman" w:cs="Times New Roman"/>
          <w:sz w:val="24"/>
          <w:szCs w:val="24"/>
        </w:rPr>
        <w:lastRenderedPageBreak/>
        <w:t xml:space="preserve">by state law. </w:t>
      </w:r>
      <w:r w:rsidR="00925CFE" w:rsidRPr="003A4C9C">
        <w:rPr>
          <w:rFonts w:ascii="Times New Roman" w:hAnsi="Times New Roman" w:cs="Times New Roman"/>
          <w:sz w:val="24"/>
          <w:szCs w:val="24"/>
        </w:rPr>
        <w:t>In</w:t>
      </w:r>
      <w:r w:rsidR="00572F57" w:rsidRPr="003A4C9C">
        <w:rPr>
          <w:rFonts w:ascii="Times New Roman" w:hAnsi="Times New Roman" w:cs="Times New Roman"/>
          <w:sz w:val="24"/>
          <w:szCs w:val="24"/>
        </w:rPr>
        <w:t xml:space="preserve"> </w:t>
      </w:r>
      <w:r w:rsidR="00572F57" w:rsidRPr="003A4C9C">
        <w:rPr>
          <w:rFonts w:ascii="Times New Roman" w:hAnsi="Times New Roman" w:cs="Times New Roman"/>
          <w:i/>
          <w:sz w:val="24"/>
          <w:szCs w:val="24"/>
        </w:rPr>
        <w:t>Oregon v. Mitchell</w:t>
      </w:r>
      <w:r w:rsidR="00903170" w:rsidRPr="003A4C9C">
        <w:rPr>
          <w:rFonts w:ascii="Times New Roman" w:hAnsi="Times New Roman" w:cs="Times New Roman"/>
          <w:sz w:val="24"/>
          <w:szCs w:val="24"/>
        </w:rPr>
        <w:t xml:space="preserve"> (1970),</w:t>
      </w:r>
      <w:r w:rsidR="00925CFE" w:rsidRPr="003A4C9C">
        <w:rPr>
          <w:rFonts w:ascii="Times New Roman" w:hAnsi="Times New Roman" w:cs="Times New Roman"/>
          <w:sz w:val="24"/>
          <w:szCs w:val="24"/>
        </w:rPr>
        <w:t xml:space="preserve"> the Supreme Court ruled </w:t>
      </w:r>
      <w:r w:rsidR="00903170" w:rsidRPr="003A4C9C">
        <w:rPr>
          <w:rFonts w:ascii="Times New Roman" w:hAnsi="Times New Roman" w:cs="Times New Roman"/>
          <w:sz w:val="24"/>
          <w:szCs w:val="24"/>
        </w:rPr>
        <w:t xml:space="preserve">that while Congress had the authority to set requirements for national elections, it </w:t>
      </w:r>
      <w:r w:rsidR="00925CFE" w:rsidRPr="003A4C9C">
        <w:rPr>
          <w:rFonts w:ascii="Times New Roman" w:hAnsi="Times New Roman" w:cs="Times New Roman"/>
          <w:sz w:val="24"/>
          <w:szCs w:val="24"/>
        </w:rPr>
        <w:t>could not set voting age requirements</w:t>
      </w:r>
      <w:r w:rsidR="00903170" w:rsidRPr="003A4C9C">
        <w:rPr>
          <w:rFonts w:ascii="Times New Roman" w:hAnsi="Times New Roman" w:cs="Times New Roman"/>
          <w:sz w:val="24"/>
          <w:szCs w:val="24"/>
        </w:rPr>
        <w:t xml:space="preserve"> for state and local elections</w:t>
      </w:r>
      <w:r w:rsidR="00550320" w:rsidRPr="003A4C9C">
        <w:rPr>
          <w:rFonts w:ascii="Times New Roman" w:hAnsi="Times New Roman" w:cs="Times New Roman"/>
          <w:sz w:val="24"/>
          <w:szCs w:val="24"/>
        </w:rPr>
        <w:t xml:space="preserve">. </w:t>
      </w:r>
      <w:r w:rsidR="00C71A1D" w:rsidRPr="003A4C9C">
        <w:rPr>
          <w:rFonts w:ascii="Times New Roman" w:hAnsi="Times New Roman" w:cs="Times New Roman"/>
          <w:sz w:val="24"/>
          <w:szCs w:val="24"/>
        </w:rPr>
        <w:t xml:space="preserve">Thus the Court ruled that Title III was unconstitutional as applied to state and local elections, but allowed the law to continue to be applied to national elections. </w:t>
      </w:r>
      <w:r w:rsidR="0023542C" w:rsidRPr="003A4C9C">
        <w:rPr>
          <w:rFonts w:ascii="Times New Roman" w:hAnsi="Times New Roman" w:cs="Times New Roman"/>
          <w:sz w:val="24"/>
          <w:szCs w:val="24"/>
        </w:rPr>
        <w:t xml:space="preserve">If the authorizing statute or decree is </w:t>
      </w:r>
      <w:r w:rsidR="00C71A1D" w:rsidRPr="003A4C9C">
        <w:rPr>
          <w:rFonts w:ascii="Times New Roman" w:hAnsi="Times New Roman" w:cs="Times New Roman"/>
          <w:sz w:val="24"/>
          <w:szCs w:val="24"/>
        </w:rPr>
        <w:t>entirely</w:t>
      </w:r>
      <w:r w:rsidR="0023542C" w:rsidRPr="003A4C9C">
        <w:rPr>
          <w:rFonts w:ascii="Times New Roman" w:hAnsi="Times New Roman" w:cs="Times New Roman"/>
          <w:sz w:val="24"/>
          <w:szCs w:val="24"/>
        </w:rPr>
        <w:t xml:space="preserve"> unconstitutional, however, then the statute is facially invalid and no longer carries the full force of law. In </w:t>
      </w:r>
      <w:r w:rsidR="0023542C" w:rsidRPr="003A4C9C">
        <w:rPr>
          <w:rFonts w:ascii="Times New Roman" w:hAnsi="Times New Roman" w:cs="Times New Roman"/>
          <w:i/>
          <w:sz w:val="24"/>
          <w:szCs w:val="24"/>
        </w:rPr>
        <w:t>Marbury v. Madison</w:t>
      </w:r>
      <w:r w:rsidR="0023542C" w:rsidRPr="003A4C9C">
        <w:rPr>
          <w:rFonts w:ascii="Times New Roman" w:hAnsi="Times New Roman" w:cs="Times New Roman"/>
          <w:sz w:val="24"/>
          <w:szCs w:val="24"/>
        </w:rPr>
        <w:t xml:space="preserve">, </w:t>
      </w:r>
      <w:r w:rsidR="002A2E08" w:rsidRPr="003A4C9C">
        <w:rPr>
          <w:rFonts w:ascii="Times New Roman" w:hAnsi="Times New Roman" w:cs="Times New Roman"/>
          <w:sz w:val="24"/>
          <w:szCs w:val="24"/>
        </w:rPr>
        <w:t>S</w:t>
      </w:r>
      <w:r w:rsidR="0023542C" w:rsidRPr="003A4C9C">
        <w:rPr>
          <w:rFonts w:ascii="Times New Roman" w:hAnsi="Times New Roman" w:cs="Times New Roman"/>
          <w:sz w:val="24"/>
          <w:szCs w:val="24"/>
        </w:rPr>
        <w:t xml:space="preserve">ection </w:t>
      </w:r>
      <w:r w:rsidR="002A2E08" w:rsidRPr="003A4C9C">
        <w:rPr>
          <w:rFonts w:ascii="Times New Roman" w:hAnsi="Times New Roman" w:cs="Times New Roman"/>
          <w:sz w:val="24"/>
          <w:szCs w:val="24"/>
        </w:rPr>
        <w:t xml:space="preserve">13 </w:t>
      </w:r>
      <w:r w:rsidR="0023542C" w:rsidRPr="003A4C9C">
        <w:rPr>
          <w:rFonts w:ascii="Times New Roman" w:hAnsi="Times New Roman" w:cs="Times New Roman"/>
          <w:sz w:val="24"/>
          <w:szCs w:val="24"/>
        </w:rPr>
        <w:t>of the Judiciary Act of 1789</w:t>
      </w:r>
      <w:r w:rsidR="00DB3758" w:rsidRPr="003A4C9C">
        <w:rPr>
          <w:rFonts w:ascii="Times New Roman" w:hAnsi="Times New Roman" w:cs="Times New Roman"/>
          <w:sz w:val="24"/>
          <w:szCs w:val="24"/>
        </w:rPr>
        <w:t>,</w:t>
      </w:r>
      <w:r w:rsidR="0023542C" w:rsidRPr="003A4C9C">
        <w:rPr>
          <w:rFonts w:ascii="Times New Roman" w:hAnsi="Times New Roman" w:cs="Times New Roman"/>
          <w:sz w:val="24"/>
          <w:szCs w:val="24"/>
        </w:rPr>
        <w:t xml:space="preserve"> </w:t>
      </w:r>
      <w:r w:rsidR="00DB3758" w:rsidRPr="003A4C9C">
        <w:rPr>
          <w:rFonts w:ascii="Times New Roman" w:hAnsi="Times New Roman" w:cs="Times New Roman"/>
          <w:sz w:val="24"/>
          <w:szCs w:val="24"/>
        </w:rPr>
        <w:t>which</w:t>
      </w:r>
      <w:r w:rsidR="0023542C" w:rsidRPr="003A4C9C">
        <w:rPr>
          <w:rFonts w:ascii="Times New Roman" w:hAnsi="Times New Roman" w:cs="Times New Roman"/>
          <w:sz w:val="24"/>
          <w:szCs w:val="24"/>
        </w:rPr>
        <w:t xml:space="preserve"> </w:t>
      </w:r>
      <w:r w:rsidR="002A2E08" w:rsidRPr="003A4C9C">
        <w:rPr>
          <w:rFonts w:ascii="Times New Roman" w:hAnsi="Times New Roman" w:cs="Times New Roman"/>
          <w:sz w:val="24"/>
          <w:szCs w:val="24"/>
        </w:rPr>
        <w:t>enlarged</w:t>
      </w:r>
      <w:r w:rsidR="0023542C" w:rsidRPr="003A4C9C">
        <w:rPr>
          <w:rFonts w:ascii="Times New Roman" w:hAnsi="Times New Roman" w:cs="Times New Roman"/>
          <w:sz w:val="24"/>
          <w:szCs w:val="24"/>
        </w:rPr>
        <w:t xml:space="preserve"> the Court</w:t>
      </w:r>
      <w:r w:rsidR="002A2E08" w:rsidRPr="003A4C9C">
        <w:rPr>
          <w:rFonts w:ascii="Times New Roman" w:hAnsi="Times New Roman" w:cs="Times New Roman"/>
          <w:sz w:val="24"/>
          <w:szCs w:val="24"/>
        </w:rPr>
        <w:t>’s</w:t>
      </w:r>
      <w:r w:rsidR="0023542C" w:rsidRPr="003A4C9C">
        <w:rPr>
          <w:rFonts w:ascii="Times New Roman" w:hAnsi="Times New Roman" w:cs="Times New Roman"/>
          <w:sz w:val="24"/>
          <w:szCs w:val="24"/>
        </w:rPr>
        <w:t xml:space="preserve"> </w:t>
      </w:r>
      <w:r w:rsidR="002A2E08" w:rsidRPr="003A4C9C">
        <w:rPr>
          <w:rFonts w:ascii="Times New Roman" w:hAnsi="Times New Roman" w:cs="Times New Roman"/>
          <w:sz w:val="24"/>
          <w:szCs w:val="24"/>
        </w:rPr>
        <w:t>original jurisdiction</w:t>
      </w:r>
      <w:r w:rsidR="00DB3758" w:rsidRPr="003A4C9C">
        <w:rPr>
          <w:rFonts w:ascii="Times New Roman" w:hAnsi="Times New Roman" w:cs="Times New Roman"/>
          <w:sz w:val="24"/>
          <w:szCs w:val="24"/>
        </w:rPr>
        <w:t xml:space="preserve"> over its constitutional bounds,</w:t>
      </w:r>
      <w:r w:rsidR="002A2E08" w:rsidRPr="003A4C9C">
        <w:rPr>
          <w:rFonts w:ascii="Times New Roman" w:hAnsi="Times New Roman" w:cs="Times New Roman"/>
          <w:sz w:val="24"/>
          <w:szCs w:val="24"/>
        </w:rPr>
        <w:t xml:space="preserve"> was facially invalidated and no longer carried the force of law after the decision was issued</w:t>
      </w:r>
      <w:r w:rsidR="009320B3" w:rsidRPr="003A4C9C">
        <w:rPr>
          <w:rFonts w:ascii="Times New Roman" w:hAnsi="Times New Roman" w:cs="Times New Roman"/>
          <w:sz w:val="24"/>
          <w:szCs w:val="24"/>
        </w:rPr>
        <w:t xml:space="preserve"> </w:t>
      </w:r>
      <w:r w:rsidR="00C71A1D" w:rsidRPr="003A4C9C">
        <w:rPr>
          <w:rFonts w:ascii="Times New Roman" w:hAnsi="Times New Roman" w:cs="Times New Roman"/>
          <w:sz w:val="24"/>
          <w:szCs w:val="24"/>
        </w:rPr>
        <w:t xml:space="preserve">because there were no constitutionally valid applications of that </w:t>
      </w:r>
      <w:r w:rsidR="00DB3758" w:rsidRPr="003A4C9C">
        <w:rPr>
          <w:rFonts w:ascii="Times New Roman" w:hAnsi="Times New Roman" w:cs="Times New Roman"/>
          <w:sz w:val="24"/>
          <w:szCs w:val="24"/>
        </w:rPr>
        <w:t>provision</w:t>
      </w:r>
      <w:r w:rsidR="002A2E08" w:rsidRPr="003A4C9C">
        <w:rPr>
          <w:rFonts w:ascii="Times New Roman" w:hAnsi="Times New Roman" w:cs="Times New Roman"/>
          <w:sz w:val="24"/>
          <w:szCs w:val="24"/>
        </w:rPr>
        <w:t>.</w:t>
      </w:r>
    </w:p>
    <w:p w:rsidR="009320B3" w:rsidRPr="003A4C9C" w:rsidRDefault="00567DE2"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 court that rules a statute unconstitutional </w:t>
      </w:r>
      <w:r w:rsidR="002A2E08" w:rsidRPr="003A4C9C">
        <w:rPr>
          <w:rFonts w:ascii="Times New Roman" w:hAnsi="Times New Roman" w:cs="Times New Roman"/>
          <w:sz w:val="24"/>
          <w:szCs w:val="24"/>
        </w:rPr>
        <w:t xml:space="preserve">must </w:t>
      </w:r>
      <w:r w:rsidRPr="003A4C9C">
        <w:rPr>
          <w:rFonts w:ascii="Times New Roman" w:hAnsi="Times New Roman" w:cs="Times New Roman"/>
          <w:sz w:val="24"/>
          <w:szCs w:val="24"/>
        </w:rPr>
        <w:t>also</w:t>
      </w:r>
      <w:r w:rsidR="002A2E08" w:rsidRPr="003A4C9C">
        <w:rPr>
          <w:rFonts w:ascii="Times New Roman" w:hAnsi="Times New Roman" w:cs="Times New Roman"/>
          <w:sz w:val="24"/>
          <w:szCs w:val="24"/>
        </w:rPr>
        <w:t xml:space="preserve"> determine whether the offending section of the law is severable from the rest of the law</w:t>
      </w:r>
      <w:r w:rsidR="0021181C" w:rsidRPr="003A4C9C">
        <w:rPr>
          <w:rFonts w:ascii="Times New Roman" w:hAnsi="Times New Roman" w:cs="Times New Roman"/>
          <w:sz w:val="24"/>
          <w:szCs w:val="24"/>
        </w:rPr>
        <w:t xml:space="preserve"> (Metzger 2004)</w:t>
      </w:r>
      <w:r w:rsidR="002A2E08" w:rsidRPr="003A4C9C">
        <w:rPr>
          <w:rFonts w:ascii="Times New Roman" w:hAnsi="Times New Roman" w:cs="Times New Roman"/>
          <w:sz w:val="24"/>
          <w:szCs w:val="24"/>
        </w:rPr>
        <w:t>. If the offending section is severable</w:t>
      </w:r>
      <w:r w:rsidR="0001057D" w:rsidRPr="003A4C9C">
        <w:rPr>
          <w:rFonts w:ascii="Times New Roman" w:hAnsi="Times New Roman" w:cs="Times New Roman"/>
          <w:sz w:val="24"/>
          <w:szCs w:val="24"/>
        </w:rPr>
        <w:t>, also at times referred to as separable</w:t>
      </w:r>
      <w:r w:rsidR="002A2E08" w:rsidRPr="003A4C9C">
        <w:rPr>
          <w:rFonts w:ascii="Times New Roman" w:hAnsi="Times New Roman" w:cs="Times New Roman"/>
          <w:sz w:val="24"/>
          <w:szCs w:val="24"/>
        </w:rPr>
        <w:t xml:space="preserve">, then the unconstitutional portion no longer carries the full force of the law while the rest does. In </w:t>
      </w:r>
      <w:r w:rsidR="002A2E08" w:rsidRPr="003A4C9C">
        <w:rPr>
          <w:rFonts w:ascii="Times New Roman" w:hAnsi="Times New Roman" w:cs="Times New Roman"/>
          <w:i/>
          <w:sz w:val="24"/>
          <w:szCs w:val="24"/>
        </w:rPr>
        <w:t>Marbury</w:t>
      </w:r>
      <w:r w:rsidR="002A2E08" w:rsidRPr="003A4C9C">
        <w:rPr>
          <w:rFonts w:ascii="Times New Roman" w:hAnsi="Times New Roman" w:cs="Times New Roman"/>
          <w:sz w:val="24"/>
          <w:szCs w:val="24"/>
        </w:rPr>
        <w:t>, Section 13 of the Judiciary Act was severed from the rest of the Act so that its remaining parts could still function as part of the law. Indeed, the dominant paradigm for the first century of judicial review was that all laws were severable (</w:t>
      </w:r>
      <w:r w:rsidR="0021181C" w:rsidRPr="003A4C9C">
        <w:rPr>
          <w:rFonts w:ascii="Times New Roman" w:hAnsi="Times New Roman" w:cs="Times New Roman"/>
          <w:sz w:val="24"/>
          <w:szCs w:val="24"/>
        </w:rPr>
        <w:t>Nagle 1993</w:t>
      </w:r>
      <w:r w:rsidR="002A2E08" w:rsidRPr="003A4C9C">
        <w:rPr>
          <w:rFonts w:ascii="Times New Roman" w:hAnsi="Times New Roman" w:cs="Times New Roman"/>
          <w:sz w:val="24"/>
          <w:szCs w:val="24"/>
        </w:rPr>
        <w:t xml:space="preserve">). </w:t>
      </w:r>
      <w:r w:rsidR="009320B3" w:rsidRPr="003A4C9C">
        <w:rPr>
          <w:rFonts w:ascii="Times New Roman" w:hAnsi="Times New Roman" w:cs="Times New Roman"/>
          <w:sz w:val="24"/>
          <w:szCs w:val="24"/>
        </w:rPr>
        <w:t>If the offending section is not severable</w:t>
      </w:r>
      <w:r w:rsidR="00C71A1D" w:rsidRPr="003A4C9C">
        <w:rPr>
          <w:rFonts w:ascii="Times New Roman" w:hAnsi="Times New Roman" w:cs="Times New Roman"/>
          <w:sz w:val="24"/>
          <w:szCs w:val="24"/>
        </w:rPr>
        <w:t>,</w:t>
      </w:r>
      <w:r w:rsidR="009320B3" w:rsidRPr="003A4C9C">
        <w:rPr>
          <w:rFonts w:ascii="Times New Roman" w:hAnsi="Times New Roman" w:cs="Times New Roman"/>
          <w:sz w:val="24"/>
          <w:szCs w:val="24"/>
        </w:rPr>
        <w:t xml:space="preserve"> or </w:t>
      </w:r>
      <w:proofErr w:type="spellStart"/>
      <w:r w:rsidR="009320B3" w:rsidRPr="003A4C9C">
        <w:rPr>
          <w:rFonts w:ascii="Times New Roman" w:hAnsi="Times New Roman" w:cs="Times New Roman"/>
          <w:sz w:val="24"/>
          <w:szCs w:val="24"/>
        </w:rPr>
        <w:t>inseverable</w:t>
      </w:r>
      <w:proofErr w:type="spellEnd"/>
      <w:r w:rsidR="009320B3" w:rsidRPr="003A4C9C">
        <w:rPr>
          <w:rFonts w:ascii="Times New Roman" w:hAnsi="Times New Roman" w:cs="Times New Roman"/>
          <w:sz w:val="24"/>
          <w:szCs w:val="24"/>
        </w:rPr>
        <w:t>, then the entire law is unconstitutional: this includes those parts of the law that, in absence of the offending section, wou</w:t>
      </w:r>
      <w:r w:rsidR="00A30E76" w:rsidRPr="003A4C9C">
        <w:rPr>
          <w:rFonts w:ascii="Times New Roman" w:hAnsi="Times New Roman" w:cs="Times New Roman"/>
          <w:sz w:val="24"/>
          <w:szCs w:val="24"/>
        </w:rPr>
        <w:t xml:space="preserve">ld otherwise be constitutional. The first instance of this was </w:t>
      </w:r>
      <w:r w:rsidR="00A30E76" w:rsidRPr="003A4C9C">
        <w:rPr>
          <w:rFonts w:ascii="Times New Roman" w:hAnsi="Times New Roman" w:cs="Times New Roman"/>
          <w:i/>
          <w:sz w:val="24"/>
          <w:szCs w:val="24"/>
        </w:rPr>
        <w:t xml:space="preserve">Warren v. </w:t>
      </w:r>
      <w:proofErr w:type="gramStart"/>
      <w:r w:rsidR="00A30E76" w:rsidRPr="003A4C9C">
        <w:rPr>
          <w:rFonts w:ascii="Times New Roman" w:hAnsi="Times New Roman" w:cs="Times New Roman"/>
          <w:i/>
          <w:sz w:val="24"/>
          <w:szCs w:val="24"/>
        </w:rPr>
        <w:t>Mayor &amp;</w:t>
      </w:r>
      <w:proofErr w:type="gramEnd"/>
      <w:r w:rsidR="00A30E76" w:rsidRPr="003A4C9C">
        <w:rPr>
          <w:rFonts w:ascii="Times New Roman" w:hAnsi="Times New Roman" w:cs="Times New Roman"/>
          <w:i/>
          <w:sz w:val="24"/>
          <w:szCs w:val="24"/>
        </w:rPr>
        <w:t xml:space="preserve"> Aldermen of Charlestown, </w:t>
      </w:r>
      <w:r w:rsidR="00A30E76" w:rsidRPr="003A4C9C">
        <w:rPr>
          <w:rFonts w:ascii="Times New Roman" w:hAnsi="Times New Roman" w:cs="Times New Roman"/>
          <w:sz w:val="24"/>
          <w:szCs w:val="24"/>
        </w:rPr>
        <w:t xml:space="preserve">when the Supreme Judicial Court of Massachusetts invalidated </w:t>
      </w:r>
      <w:r w:rsidR="00031C2E" w:rsidRPr="003A4C9C">
        <w:rPr>
          <w:rFonts w:ascii="Times New Roman" w:hAnsi="Times New Roman" w:cs="Times New Roman"/>
          <w:sz w:val="24"/>
          <w:szCs w:val="24"/>
        </w:rPr>
        <w:t xml:space="preserve">a statute authorizing the annexation of Charlestown to Boston. When the </w:t>
      </w:r>
      <w:r w:rsidR="00B23AE7" w:rsidRPr="003A4C9C">
        <w:rPr>
          <w:rFonts w:ascii="Times New Roman" w:hAnsi="Times New Roman" w:cs="Times New Roman"/>
          <w:sz w:val="24"/>
          <w:szCs w:val="24"/>
        </w:rPr>
        <w:t>Supreme Judicial Court</w:t>
      </w:r>
      <w:r w:rsidR="00031C2E" w:rsidRPr="003A4C9C">
        <w:rPr>
          <w:rFonts w:ascii="Times New Roman" w:hAnsi="Times New Roman" w:cs="Times New Roman"/>
          <w:sz w:val="24"/>
          <w:szCs w:val="24"/>
        </w:rPr>
        <w:t xml:space="preserve"> determined that the annexation was unconstitutional, all subsequent provision</w:t>
      </w:r>
      <w:r w:rsidR="00D52C04" w:rsidRPr="003A4C9C">
        <w:rPr>
          <w:rFonts w:ascii="Times New Roman" w:hAnsi="Times New Roman" w:cs="Times New Roman"/>
          <w:sz w:val="24"/>
          <w:szCs w:val="24"/>
        </w:rPr>
        <w:t>s</w:t>
      </w:r>
      <w:r w:rsidR="00665426" w:rsidRPr="003A4C9C">
        <w:rPr>
          <w:rFonts w:ascii="Times New Roman" w:hAnsi="Times New Roman" w:cs="Times New Roman"/>
          <w:sz w:val="24"/>
          <w:szCs w:val="24"/>
        </w:rPr>
        <w:t xml:space="preserve"> of the law detailing</w:t>
      </w:r>
      <w:r w:rsidR="00031C2E" w:rsidRPr="003A4C9C">
        <w:rPr>
          <w:rFonts w:ascii="Times New Roman" w:hAnsi="Times New Roman" w:cs="Times New Roman"/>
          <w:sz w:val="24"/>
          <w:szCs w:val="24"/>
        </w:rPr>
        <w:t xml:space="preserve"> the implications of the annexation were also </w:t>
      </w:r>
      <w:r w:rsidR="00B23AE7" w:rsidRPr="003A4C9C">
        <w:rPr>
          <w:rFonts w:ascii="Times New Roman" w:hAnsi="Times New Roman" w:cs="Times New Roman"/>
          <w:sz w:val="24"/>
          <w:szCs w:val="24"/>
        </w:rPr>
        <w:t xml:space="preserve">ruled </w:t>
      </w:r>
      <w:r w:rsidR="00031C2E" w:rsidRPr="003A4C9C">
        <w:rPr>
          <w:rFonts w:ascii="Times New Roman" w:hAnsi="Times New Roman" w:cs="Times New Roman"/>
          <w:sz w:val="24"/>
          <w:szCs w:val="24"/>
        </w:rPr>
        <w:t>unconstitutional.</w:t>
      </w:r>
    </w:p>
    <w:p w:rsidR="00A30E76" w:rsidRPr="003A4C9C" w:rsidRDefault="00031C2E"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Why might a court choose to strike the entirety of a statute due to a single section being unconstitutional? Chief Justice Shaw, who issued the </w:t>
      </w:r>
      <w:r w:rsidRPr="003A4C9C">
        <w:rPr>
          <w:rFonts w:ascii="Times New Roman" w:hAnsi="Times New Roman" w:cs="Times New Roman"/>
          <w:i/>
          <w:sz w:val="24"/>
          <w:szCs w:val="24"/>
        </w:rPr>
        <w:t xml:space="preserve">Warren </w:t>
      </w:r>
      <w:r w:rsidRPr="003A4C9C">
        <w:rPr>
          <w:rFonts w:ascii="Times New Roman" w:hAnsi="Times New Roman" w:cs="Times New Roman"/>
          <w:sz w:val="24"/>
          <w:szCs w:val="24"/>
        </w:rPr>
        <w:t>decision, explains:</w:t>
      </w:r>
    </w:p>
    <w:p w:rsidR="00A30E76" w:rsidRPr="003A4C9C" w:rsidRDefault="00031C2E" w:rsidP="003A4C9C">
      <w:pPr>
        <w:spacing w:after="0" w:line="480" w:lineRule="auto"/>
        <w:ind w:left="720" w:right="720"/>
        <w:rPr>
          <w:rFonts w:ascii="Times New Roman" w:hAnsi="Times New Roman" w:cs="Times New Roman"/>
          <w:sz w:val="24"/>
          <w:szCs w:val="24"/>
        </w:rPr>
      </w:pPr>
      <w:r w:rsidRPr="003A4C9C">
        <w:rPr>
          <w:rFonts w:ascii="Times New Roman" w:hAnsi="Times New Roman" w:cs="Times New Roman"/>
          <w:sz w:val="24"/>
          <w:szCs w:val="24"/>
        </w:rPr>
        <w:t>“</w:t>
      </w:r>
      <w:proofErr w:type="gramStart"/>
      <w:r w:rsidR="00A30E76" w:rsidRPr="003A4C9C">
        <w:rPr>
          <w:rFonts w:ascii="Times New Roman" w:hAnsi="Times New Roman" w:cs="Times New Roman"/>
          <w:sz w:val="24"/>
          <w:szCs w:val="24"/>
        </w:rPr>
        <w:t>that</w:t>
      </w:r>
      <w:proofErr w:type="gramEnd"/>
      <w:r w:rsidR="00A30E76" w:rsidRPr="003A4C9C">
        <w:rPr>
          <w:rFonts w:ascii="Times New Roman" w:hAnsi="Times New Roman" w:cs="Times New Roman"/>
          <w:sz w:val="24"/>
          <w:szCs w:val="24"/>
        </w:rPr>
        <w:t xml:space="preserve"> the parts, so held respectively constitutional and unconstitutional, must be wholly independent of each other. But if they are so mutually connected with and dependent on each other, as conditions, considerations or compensations for each other, as to warrant a belief that the legislature intended them as a whole, and that, if all could not be carried into effect, the legislature would not pass the residue independently, and some parts are unconstitutional, all the provisions which are thus dependent, conditional or connected, must fall with them.”</w:t>
      </w:r>
    </w:p>
    <w:p w:rsidR="00C71A1D" w:rsidRPr="003A4C9C" w:rsidRDefault="00770A7B"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This </w:t>
      </w:r>
      <w:r w:rsidR="00052211" w:rsidRPr="003A4C9C">
        <w:rPr>
          <w:rFonts w:ascii="Times New Roman" w:hAnsi="Times New Roman" w:cs="Times New Roman"/>
          <w:sz w:val="24"/>
          <w:szCs w:val="24"/>
        </w:rPr>
        <w:t>deference to legislative intent</w:t>
      </w:r>
      <w:r w:rsidRPr="003A4C9C">
        <w:rPr>
          <w:rFonts w:ascii="Times New Roman" w:hAnsi="Times New Roman" w:cs="Times New Roman"/>
          <w:sz w:val="24"/>
          <w:szCs w:val="24"/>
        </w:rPr>
        <w:t xml:space="preserve"> was subsequently adopted by the U.S. Supreme Court when it first confronted issues of severability in </w:t>
      </w:r>
      <w:proofErr w:type="spellStart"/>
      <w:r w:rsidRPr="003A4C9C">
        <w:rPr>
          <w:rFonts w:ascii="Times New Roman" w:hAnsi="Times New Roman" w:cs="Times New Roman"/>
          <w:i/>
          <w:sz w:val="24"/>
          <w:szCs w:val="24"/>
        </w:rPr>
        <w:t>Champlin</w:t>
      </w:r>
      <w:proofErr w:type="spellEnd"/>
      <w:r w:rsidRPr="003A4C9C">
        <w:rPr>
          <w:rFonts w:ascii="Times New Roman" w:hAnsi="Times New Roman" w:cs="Times New Roman"/>
          <w:i/>
          <w:sz w:val="24"/>
          <w:szCs w:val="24"/>
        </w:rPr>
        <w:t xml:space="preserve"> Refining Company v. Corporation Commission of Oklahoma</w:t>
      </w:r>
      <w:r w:rsidRPr="003A4C9C">
        <w:rPr>
          <w:rFonts w:ascii="Times New Roman" w:hAnsi="Times New Roman" w:cs="Times New Roman"/>
          <w:sz w:val="24"/>
          <w:szCs w:val="24"/>
        </w:rPr>
        <w:t xml:space="preserve"> (1932)</w:t>
      </w:r>
      <w:r w:rsidR="008919B5" w:rsidRPr="003A4C9C">
        <w:rPr>
          <w:rFonts w:ascii="Times New Roman" w:hAnsi="Times New Roman" w:cs="Times New Roman"/>
          <w:sz w:val="24"/>
          <w:szCs w:val="24"/>
        </w:rPr>
        <w:t>; the Court generally assumes severability “[u]</w:t>
      </w:r>
      <w:proofErr w:type="spellStart"/>
      <w:r w:rsidR="008919B5" w:rsidRPr="003A4C9C">
        <w:rPr>
          <w:rFonts w:ascii="Times New Roman" w:hAnsi="Times New Roman" w:cs="Times New Roman"/>
          <w:sz w:val="24"/>
          <w:szCs w:val="24"/>
        </w:rPr>
        <w:t>nless</w:t>
      </w:r>
      <w:proofErr w:type="spellEnd"/>
      <w:r w:rsidR="008919B5" w:rsidRPr="003A4C9C">
        <w:rPr>
          <w:rFonts w:ascii="Times New Roman" w:hAnsi="Times New Roman" w:cs="Times New Roman"/>
          <w:sz w:val="24"/>
          <w:szCs w:val="24"/>
        </w:rPr>
        <w:t xml:space="preserve"> it is evident that the Legislature would not have enacted those provisions which are within its power, independently of that which is not”</w:t>
      </w:r>
      <w:r w:rsidRPr="003A4C9C">
        <w:rPr>
          <w:rFonts w:ascii="Times New Roman" w:hAnsi="Times New Roman" w:cs="Times New Roman"/>
          <w:sz w:val="24"/>
          <w:szCs w:val="24"/>
        </w:rPr>
        <w:t xml:space="preserve">. </w:t>
      </w:r>
      <w:r w:rsidR="00342283" w:rsidRPr="003A4C9C">
        <w:rPr>
          <w:rFonts w:ascii="Times New Roman" w:hAnsi="Times New Roman" w:cs="Times New Roman"/>
          <w:sz w:val="24"/>
          <w:szCs w:val="24"/>
        </w:rPr>
        <w:t>This approach has changed little in subsequent Supreme Court jurisprudence</w:t>
      </w:r>
      <w:r w:rsidR="00C71A1D" w:rsidRPr="003A4C9C">
        <w:rPr>
          <w:rFonts w:ascii="Times New Roman" w:hAnsi="Times New Roman" w:cs="Times New Roman"/>
          <w:sz w:val="24"/>
          <w:szCs w:val="24"/>
        </w:rPr>
        <w:t xml:space="preserve">. In </w:t>
      </w:r>
      <w:r w:rsidR="00C71A1D" w:rsidRPr="003A4C9C">
        <w:rPr>
          <w:rFonts w:ascii="Times New Roman" w:hAnsi="Times New Roman" w:cs="Times New Roman"/>
          <w:i/>
          <w:sz w:val="24"/>
          <w:szCs w:val="24"/>
        </w:rPr>
        <w:t>United States v. Booker</w:t>
      </w:r>
      <w:r w:rsidR="00C71A1D" w:rsidRPr="003A4C9C">
        <w:rPr>
          <w:rFonts w:ascii="Times New Roman" w:hAnsi="Times New Roman" w:cs="Times New Roman"/>
          <w:sz w:val="24"/>
          <w:szCs w:val="24"/>
        </w:rPr>
        <w:t xml:space="preserve">, the Court invalidated </w:t>
      </w:r>
      <w:r w:rsidR="00D15D4F" w:rsidRPr="003A4C9C">
        <w:rPr>
          <w:rFonts w:ascii="Times New Roman" w:hAnsi="Times New Roman" w:cs="Times New Roman"/>
          <w:sz w:val="24"/>
          <w:szCs w:val="24"/>
        </w:rPr>
        <w:t xml:space="preserve">a provision of Sentencing Reform Act that created an appellate review process for mandatory prison sentences because it ruled that those sentences themselves were unconstitutional. </w:t>
      </w:r>
      <w:r w:rsidR="00C13CD6" w:rsidRPr="003A4C9C">
        <w:rPr>
          <w:rFonts w:ascii="Times New Roman" w:hAnsi="Times New Roman" w:cs="Times New Roman"/>
          <w:sz w:val="24"/>
          <w:szCs w:val="24"/>
        </w:rPr>
        <w:t xml:space="preserve">Not all </w:t>
      </w:r>
      <w:r w:rsidR="00D15D4F" w:rsidRPr="003A4C9C">
        <w:rPr>
          <w:rFonts w:ascii="Times New Roman" w:hAnsi="Times New Roman" w:cs="Times New Roman"/>
          <w:sz w:val="24"/>
          <w:szCs w:val="24"/>
        </w:rPr>
        <w:t>scholars</w:t>
      </w:r>
      <w:r w:rsidR="00C13CD6" w:rsidRPr="003A4C9C">
        <w:rPr>
          <w:rFonts w:ascii="Times New Roman" w:hAnsi="Times New Roman" w:cs="Times New Roman"/>
          <w:sz w:val="24"/>
          <w:szCs w:val="24"/>
        </w:rPr>
        <w:t xml:space="preserve"> </w:t>
      </w:r>
      <w:r w:rsidR="00DB3758" w:rsidRPr="003A4C9C">
        <w:rPr>
          <w:rFonts w:ascii="Times New Roman" w:hAnsi="Times New Roman" w:cs="Times New Roman"/>
          <w:sz w:val="24"/>
          <w:szCs w:val="24"/>
        </w:rPr>
        <w:t xml:space="preserve">accept </w:t>
      </w:r>
      <w:proofErr w:type="spellStart"/>
      <w:r w:rsidR="00D55A74" w:rsidRPr="003A4C9C">
        <w:rPr>
          <w:rFonts w:ascii="Times New Roman" w:hAnsi="Times New Roman" w:cs="Times New Roman"/>
          <w:sz w:val="24"/>
          <w:szCs w:val="24"/>
        </w:rPr>
        <w:t>inseverability</w:t>
      </w:r>
      <w:proofErr w:type="spellEnd"/>
      <w:r w:rsidR="00D55A74" w:rsidRPr="003A4C9C">
        <w:rPr>
          <w:rFonts w:ascii="Times New Roman" w:hAnsi="Times New Roman" w:cs="Times New Roman"/>
          <w:sz w:val="24"/>
          <w:szCs w:val="24"/>
        </w:rPr>
        <w:t xml:space="preserve"> as judicia</w:t>
      </w:r>
      <w:r w:rsidR="00DB3758" w:rsidRPr="003A4C9C">
        <w:rPr>
          <w:rFonts w:ascii="Times New Roman" w:hAnsi="Times New Roman" w:cs="Times New Roman"/>
          <w:sz w:val="24"/>
          <w:szCs w:val="24"/>
        </w:rPr>
        <w:t xml:space="preserve">l deference to the legislature. </w:t>
      </w:r>
      <w:r w:rsidR="00C13CD6" w:rsidRPr="003A4C9C">
        <w:rPr>
          <w:rFonts w:ascii="Times New Roman" w:hAnsi="Times New Roman" w:cs="Times New Roman"/>
          <w:sz w:val="24"/>
          <w:szCs w:val="24"/>
        </w:rPr>
        <w:t>Noah (2000)</w:t>
      </w:r>
      <w:r w:rsidR="0021181C" w:rsidRPr="003A4C9C">
        <w:rPr>
          <w:rFonts w:ascii="Times New Roman" w:hAnsi="Times New Roman" w:cs="Times New Roman"/>
          <w:sz w:val="24"/>
          <w:szCs w:val="24"/>
        </w:rPr>
        <w:t xml:space="preserve"> view</w:t>
      </w:r>
      <w:r w:rsidR="00C13CD6" w:rsidRPr="003A4C9C">
        <w:rPr>
          <w:rFonts w:ascii="Times New Roman" w:hAnsi="Times New Roman" w:cs="Times New Roman"/>
          <w:sz w:val="24"/>
          <w:szCs w:val="24"/>
        </w:rPr>
        <w:t>s</w:t>
      </w:r>
      <w:r w:rsidR="0021181C" w:rsidRPr="003A4C9C">
        <w:rPr>
          <w:rFonts w:ascii="Times New Roman" w:hAnsi="Times New Roman" w:cs="Times New Roman"/>
          <w:sz w:val="24"/>
          <w:szCs w:val="24"/>
        </w:rPr>
        <w:t xml:space="preserve"> severance </w:t>
      </w:r>
      <w:r w:rsidR="00052211" w:rsidRPr="003A4C9C">
        <w:rPr>
          <w:rFonts w:ascii="Times New Roman" w:hAnsi="Times New Roman" w:cs="Times New Roman"/>
          <w:sz w:val="24"/>
          <w:szCs w:val="24"/>
        </w:rPr>
        <w:t>as a form of judicial policymaking</w:t>
      </w:r>
      <w:r w:rsidR="0021181C" w:rsidRPr="003A4C9C">
        <w:rPr>
          <w:rFonts w:ascii="Times New Roman" w:hAnsi="Times New Roman" w:cs="Times New Roman"/>
          <w:sz w:val="24"/>
          <w:szCs w:val="24"/>
        </w:rPr>
        <w:t xml:space="preserve">, comparing the severing of a statute to the line-item veto that the Court ruled as </w:t>
      </w:r>
      <w:r w:rsidR="00D15D4F" w:rsidRPr="003A4C9C">
        <w:rPr>
          <w:rFonts w:ascii="Times New Roman" w:hAnsi="Times New Roman" w:cs="Times New Roman"/>
          <w:sz w:val="24"/>
          <w:szCs w:val="24"/>
        </w:rPr>
        <w:t xml:space="preserve">an </w:t>
      </w:r>
      <w:r w:rsidR="0021181C" w:rsidRPr="003A4C9C">
        <w:rPr>
          <w:rFonts w:ascii="Times New Roman" w:hAnsi="Times New Roman" w:cs="Times New Roman"/>
          <w:sz w:val="24"/>
          <w:szCs w:val="24"/>
        </w:rPr>
        <w:t>unconstitutional</w:t>
      </w:r>
      <w:r w:rsidR="00D15D4F" w:rsidRPr="003A4C9C">
        <w:rPr>
          <w:rFonts w:ascii="Times New Roman" w:hAnsi="Times New Roman" w:cs="Times New Roman"/>
          <w:sz w:val="24"/>
          <w:szCs w:val="24"/>
        </w:rPr>
        <w:t xml:space="preserve"> encroachment of legislative authority</w:t>
      </w:r>
      <w:r w:rsidR="0021181C" w:rsidRPr="003A4C9C">
        <w:rPr>
          <w:rFonts w:ascii="Times New Roman" w:hAnsi="Times New Roman" w:cs="Times New Roman"/>
          <w:sz w:val="24"/>
          <w:szCs w:val="24"/>
        </w:rPr>
        <w:t xml:space="preserve"> in </w:t>
      </w:r>
      <w:r w:rsidR="0021181C" w:rsidRPr="003A4C9C">
        <w:rPr>
          <w:rFonts w:ascii="Times New Roman" w:hAnsi="Times New Roman" w:cs="Times New Roman"/>
          <w:i/>
          <w:sz w:val="24"/>
          <w:szCs w:val="24"/>
        </w:rPr>
        <w:t>Clinton v. City of New York</w:t>
      </w:r>
      <w:r w:rsidR="00D15D4F" w:rsidRPr="003A4C9C">
        <w:rPr>
          <w:rFonts w:ascii="Times New Roman" w:hAnsi="Times New Roman" w:cs="Times New Roman"/>
          <w:sz w:val="24"/>
          <w:szCs w:val="24"/>
        </w:rPr>
        <w:t xml:space="preserve"> (1998).</w:t>
      </w:r>
    </w:p>
    <w:p w:rsidR="00D55A74" w:rsidRPr="003A4C9C" w:rsidRDefault="00077D48"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Soon after American courts began employing severability doctrine, legislatures adopted strategies for confronting the </w:t>
      </w:r>
      <w:r w:rsidR="00E33E04" w:rsidRPr="003A4C9C">
        <w:rPr>
          <w:rFonts w:ascii="Times New Roman" w:hAnsi="Times New Roman" w:cs="Times New Roman"/>
          <w:sz w:val="24"/>
          <w:szCs w:val="24"/>
        </w:rPr>
        <w:t xml:space="preserve">increasing </w:t>
      </w:r>
      <w:r w:rsidR="007941A0" w:rsidRPr="003A4C9C">
        <w:rPr>
          <w:rFonts w:ascii="Times New Roman" w:hAnsi="Times New Roman" w:cs="Times New Roman"/>
          <w:sz w:val="24"/>
          <w:szCs w:val="24"/>
        </w:rPr>
        <w:t xml:space="preserve">number </w:t>
      </w:r>
      <w:r w:rsidRPr="003A4C9C">
        <w:rPr>
          <w:rFonts w:ascii="Times New Roman" w:hAnsi="Times New Roman" w:cs="Times New Roman"/>
          <w:sz w:val="24"/>
          <w:szCs w:val="24"/>
        </w:rPr>
        <w:t xml:space="preserve">of statutes </w:t>
      </w:r>
      <w:r w:rsidR="00EA3F3E" w:rsidRPr="003A4C9C">
        <w:rPr>
          <w:rFonts w:ascii="Times New Roman" w:hAnsi="Times New Roman" w:cs="Times New Roman"/>
          <w:sz w:val="24"/>
          <w:szCs w:val="24"/>
        </w:rPr>
        <w:t>totally invalidated</w:t>
      </w:r>
      <w:r w:rsidRPr="003A4C9C">
        <w:rPr>
          <w:rFonts w:ascii="Times New Roman" w:hAnsi="Times New Roman" w:cs="Times New Roman"/>
          <w:sz w:val="24"/>
          <w:szCs w:val="24"/>
        </w:rPr>
        <w:t>. Of the many</w:t>
      </w:r>
      <w:r w:rsidR="0001057D" w:rsidRPr="003A4C9C">
        <w:rPr>
          <w:rFonts w:ascii="Times New Roman" w:hAnsi="Times New Roman" w:cs="Times New Roman"/>
          <w:sz w:val="24"/>
          <w:szCs w:val="24"/>
        </w:rPr>
        <w:t xml:space="preserve"> </w:t>
      </w:r>
      <w:r w:rsidR="0001057D" w:rsidRPr="003A4C9C">
        <w:rPr>
          <w:rFonts w:ascii="Times New Roman" w:hAnsi="Times New Roman" w:cs="Times New Roman"/>
          <w:sz w:val="24"/>
          <w:szCs w:val="24"/>
        </w:rPr>
        <w:lastRenderedPageBreak/>
        <w:t>possible</w:t>
      </w:r>
      <w:r w:rsidRPr="003A4C9C">
        <w:rPr>
          <w:rFonts w:ascii="Times New Roman" w:hAnsi="Times New Roman" w:cs="Times New Roman"/>
          <w:sz w:val="24"/>
          <w:szCs w:val="24"/>
        </w:rPr>
        <w:t xml:space="preserve"> responses, the most common </w:t>
      </w:r>
      <w:r w:rsidR="0001057D" w:rsidRPr="003A4C9C">
        <w:rPr>
          <w:rFonts w:ascii="Times New Roman" w:hAnsi="Times New Roman" w:cs="Times New Roman"/>
          <w:sz w:val="24"/>
          <w:szCs w:val="24"/>
        </w:rPr>
        <w:t>was the severability clause</w:t>
      </w:r>
      <w:r w:rsidR="00665426" w:rsidRPr="003A4C9C">
        <w:rPr>
          <w:rFonts w:ascii="Times New Roman" w:hAnsi="Times New Roman" w:cs="Times New Roman"/>
          <w:sz w:val="24"/>
          <w:szCs w:val="24"/>
        </w:rPr>
        <w:t xml:space="preserve"> (Nagle 1993)</w:t>
      </w:r>
      <w:r w:rsidR="0001057D" w:rsidRPr="003A4C9C">
        <w:rPr>
          <w:rFonts w:ascii="Times New Roman" w:hAnsi="Times New Roman" w:cs="Times New Roman"/>
          <w:sz w:val="24"/>
          <w:szCs w:val="24"/>
        </w:rPr>
        <w:t>. These clauses specifically state that certain or all provisions within a statute are severable from the rest of the statute. The Budget Control Act of 2011, for example, contained the following severability clause: “If any provision of this Act, or any application of such provision to any person or circumstance, is held to be unconstitutional, the remainder of this Act and the application of this Act to any other person or circumstance shall not be affected.” These clauses are purportedly included by legislature</w:t>
      </w:r>
      <w:r w:rsidR="00E33E04" w:rsidRPr="003A4C9C">
        <w:rPr>
          <w:rFonts w:ascii="Times New Roman" w:hAnsi="Times New Roman" w:cs="Times New Roman"/>
          <w:sz w:val="24"/>
          <w:szCs w:val="24"/>
        </w:rPr>
        <w:t>s</w:t>
      </w:r>
      <w:r w:rsidR="0001057D" w:rsidRPr="003A4C9C">
        <w:rPr>
          <w:rFonts w:ascii="Times New Roman" w:hAnsi="Times New Roman" w:cs="Times New Roman"/>
          <w:sz w:val="24"/>
          <w:szCs w:val="24"/>
        </w:rPr>
        <w:t xml:space="preserve"> to guide courts when faced with uncertain decision environments by specifically stating legislative intent for severability.</w:t>
      </w:r>
    </w:p>
    <w:p w:rsidR="0001057D" w:rsidRPr="003A4C9C" w:rsidRDefault="0025606E"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Legal scholars have repeatedly criticized the Court’s severability doctrine on a </w:t>
      </w:r>
      <w:r w:rsidR="003A4C9C">
        <w:rPr>
          <w:rFonts w:ascii="Times New Roman" w:hAnsi="Times New Roman" w:cs="Times New Roman"/>
          <w:sz w:val="24"/>
          <w:szCs w:val="24"/>
        </w:rPr>
        <w:t>couple</w:t>
      </w:r>
      <w:r w:rsidRPr="003A4C9C">
        <w:rPr>
          <w:rFonts w:ascii="Times New Roman" w:hAnsi="Times New Roman" w:cs="Times New Roman"/>
          <w:sz w:val="24"/>
          <w:szCs w:val="24"/>
        </w:rPr>
        <w:t xml:space="preserve"> of grounds. First, scholars have criticized how the Court approaches severability in a general matter. </w:t>
      </w:r>
      <w:r w:rsidR="00B30907" w:rsidRPr="003A4C9C">
        <w:rPr>
          <w:rFonts w:ascii="Times New Roman" w:hAnsi="Times New Roman" w:cs="Times New Roman"/>
          <w:sz w:val="24"/>
          <w:szCs w:val="24"/>
        </w:rPr>
        <w:t>When approaching matters of severability, the Court does not approach each statute with a blank slate. Instead, the Court generally presumes severability for a statute (</w:t>
      </w:r>
      <w:r w:rsidR="0021181C" w:rsidRPr="003A4C9C">
        <w:rPr>
          <w:rFonts w:ascii="Times New Roman" w:hAnsi="Times New Roman" w:cs="Times New Roman"/>
          <w:sz w:val="24"/>
          <w:szCs w:val="24"/>
        </w:rPr>
        <w:t xml:space="preserve">Metzger 2004, </w:t>
      </w:r>
      <w:proofErr w:type="spellStart"/>
      <w:r w:rsidR="0021181C" w:rsidRPr="003A4C9C">
        <w:rPr>
          <w:rFonts w:ascii="Times New Roman" w:hAnsi="Times New Roman" w:cs="Times New Roman"/>
          <w:sz w:val="24"/>
          <w:szCs w:val="24"/>
        </w:rPr>
        <w:t>Gans</w:t>
      </w:r>
      <w:proofErr w:type="spellEnd"/>
      <w:r w:rsidR="0021181C" w:rsidRPr="003A4C9C">
        <w:rPr>
          <w:rFonts w:ascii="Times New Roman" w:hAnsi="Times New Roman" w:cs="Times New Roman"/>
          <w:sz w:val="24"/>
          <w:szCs w:val="24"/>
        </w:rPr>
        <w:t xml:space="preserve"> 2008</w:t>
      </w:r>
      <w:r w:rsidR="00B30907" w:rsidRPr="003A4C9C">
        <w:rPr>
          <w:rFonts w:ascii="Times New Roman" w:hAnsi="Times New Roman" w:cs="Times New Roman"/>
          <w:sz w:val="24"/>
          <w:szCs w:val="24"/>
        </w:rPr>
        <w:t>). This presumption reduces the power of severability clauses, which would also make the Court default to severability. Scholars also criticize how the Court approaches severability clauses. While the text of severability clauses would appear to force the Court to sever unconstitutional provisions from an otherwise constitutional law, the Court has said repeatedly that, while instructive, these clauses were not binding on Court decisions</w:t>
      </w:r>
      <w:r w:rsidR="00665426" w:rsidRPr="003A4C9C">
        <w:rPr>
          <w:rFonts w:ascii="Times New Roman" w:hAnsi="Times New Roman" w:cs="Times New Roman"/>
          <w:sz w:val="24"/>
          <w:szCs w:val="24"/>
        </w:rPr>
        <w:t xml:space="preserve"> and laws may still be construed as </w:t>
      </w:r>
      <w:proofErr w:type="spellStart"/>
      <w:r w:rsidR="00665426" w:rsidRPr="003A4C9C">
        <w:rPr>
          <w:rFonts w:ascii="Times New Roman" w:hAnsi="Times New Roman" w:cs="Times New Roman"/>
          <w:sz w:val="24"/>
          <w:szCs w:val="24"/>
        </w:rPr>
        <w:t>inseverable</w:t>
      </w:r>
      <w:proofErr w:type="spellEnd"/>
      <w:r w:rsidR="00665426" w:rsidRPr="003A4C9C">
        <w:rPr>
          <w:rFonts w:ascii="Times New Roman" w:hAnsi="Times New Roman" w:cs="Times New Roman"/>
          <w:sz w:val="24"/>
          <w:szCs w:val="24"/>
        </w:rPr>
        <w:t xml:space="preserve"> even in the presence of a severability clause</w:t>
      </w:r>
      <w:r w:rsidR="00B30907" w:rsidRPr="003A4C9C">
        <w:rPr>
          <w:rFonts w:ascii="Times New Roman" w:hAnsi="Times New Roman" w:cs="Times New Roman"/>
          <w:sz w:val="24"/>
          <w:szCs w:val="24"/>
        </w:rPr>
        <w:t>. These statements infuriate many scholars, who see such statements as contravening legislative intent and entering into the realm of judicial policymaking (</w:t>
      </w:r>
      <w:r w:rsidR="0021181C" w:rsidRPr="003A4C9C">
        <w:rPr>
          <w:rFonts w:ascii="Times New Roman" w:hAnsi="Times New Roman" w:cs="Times New Roman"/>
          <w:sz w:val="24"/>
          <w:szCs w:val="24"/>
        </w:rPr>
        <w:t xml:space="preserve">Nagle 1993, </w:t>
      </w:r>
      <w:proofErr w:type="spellStart"/>
      <w:r w:rsidR="0021181C" w:rsidRPr="003A4C9C">
        <w:rPr>
          <w:rFonts w:ascii="Times New Roman" w:hAnsi="Times New Roman" w:cs="Times New Roman"/>
          <w:sz w:val="24"/>
          <w:szCs w:val="24"/>
        </w:rPr>
        <w:t>Gans</w:t>
      </w:r>
      <w:proofErr w:type="spellEnd"/>
      <w:r w:rsidR="0021181C" w:rsidRPr="003A4C9C">
        <w:rPr>
          <w:rFonts w:ascii="Times New Roman" w:hAnsi="Times New Roman" w:cs="Times New Roman"/>
          <w:sz w:val="24"/>
          <w:szCs w:val="24"/>
        </w:rPr>
        <w:t xml:space="preserve"> 2008</w:t>
      </w:r>
      <w:r w:rsidR="00B30907" w:rsidRPr="003A4C9C">
        <w:rPr>
          <w:rFonts w:ascii="Times New Roman" w:hAnsi="Times New Roman" w:cs="Times New Roman"/>
          <w:sz w:val="24"/>
          <w:szCs w:val="24"/>
        </w:rPr>
        <w:t>).</w:t>
      </w:r>
    </w:p>
    <w:p w:rsidR="0025606E" w:rsidRPr="003A4C9C" w:rsidRDefault="0025606E"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Second, scholars have criticized the application of severability</w:t>
      </w:r>
      <w:r w:rsidR="00612A7E" w:rsidRPr="003A4C9C">
        <w:rPr>
          <w:rFonts w:ascii="Times New Roman" w:hAnsi="Times New Roman" w:cs="Times New Roman"/>
          <w:sz w:val="24"/>
          <w:szCs w:val="24"/>
        </w:rPr>
        <w:t xml:space="preserve"> in </w:t>
      </w:r>
      <w:r w:rsidR="00665426" w:rsidRPr="003A4C9C">
        <w:rPr>
          <w:rFonts w:ascii="Times New Roman" w:hAnsi="Times New Roman" w:cs="Times New Roman"/>
          <w:sz w:val="24"/>
          <w:szCs w:val="24"/>
        </w:rPr>
        <w:t>different areas of the law</w:t>
      </w:r>
      <w:r w:rsidR="00612A7E" w:rsidRPr="003A4C9C">
        <w:rPr>
          <w:rFonts w:ascii="Times New Roman" w:hAnsi="Times New Roman" w:cs="Times New Roman"/>
          <w:sz w:val="24"/>
          <w:szCs w:val="24"/>
        </w:rPr>
        <w:t xml:space="preserve">. </w:t>
      </w:r>
      <w:r w:rsidR="0021181C" w:rsidRPr="003A4C9C">
        <w:rPr>
          <w:rFonts w:ascii="Times New Roman" w:hAnsi="Times New Roman" w:cs="Times New Roman"/>
          <w:sz w:val="24"/>
          <w:szCs w:val="24"/>
        </w:rPr>
        <w:t>Stern (1937)</w:t>
      </w:r>
      <w:r w:rsidR="00612A7E" w:rsidRPr="003A4C9C">
        <w:rPr>
          <w:rFonts w:ascii="Times New Roman" w:hAnsi="Times New Roman" w:cs="Times New Roman"/>
          <w:sz w:val="24"/>
          <w:szCs w:val="24"/>
        </w:rPr>
        <w:t xml:space="preserve"> noted that the Court might </w:t>
      </w:r>
      <w:r w:rsidR="0021181C" w:rsidRPr="003A4C9C">
        <w:rPr>
          <w:rFonts w:ascii="Times New Roman" w:hAnsi="Times New Roman" w:cs="Times New Roman"/>
          <w:sz w:val="24"/>
          <w:szCs w:val="24"/>
        </w:rPr>
        <w:t>presume severability more often for state laws and national criminal laws</w:t>
      </w:r>
      <w:r w:rsidR="00612A7E" w:rsidRPr="003A4C9C">
        <w:rPr>
          <w:rFonts w:ascii="Times New Roman" w:hAnsi="Times New Roman" w:cs="Times New Roman"/>
          <w:sz w:val="24"/>
          <w:szCs w:val="24"/>
        </w:rPr>
        <w:t xml:space="preserve">. </w:t>
      </w:r>
      <w:proofErr w:type="spellStart"/>
      <w:r w:rsidR="008919B5" w:rsidRPr="003A4C9C">
        <w:rPr>
          <w:rFonts w:ascii="Times New Roman" w:hAnsi="Times New Roman" w:cs="Times New Roman"/>
          <w:sz w:val="24"/>
          <w:szCs w:val="24"/>
        </w:rPr>
        <w:t>Jona</w:t>
      </w:r>
      <w:proofErr w:type="spellEnd"/>
      <w:r w:rsidR="008919B5" w:rsidRPr="003A4C9C">
        <w:rPr>
          <w:rFonts w:ascii="Times New Roman" w:hAnsi="Times New Roman" w:cs="Times New Roman"/>
          <w:sz w:val="24"/>
          <w:szCs w:val="24"/>
        </w:rPr>
        <w:t xml:space="preserve"> (2008) argues that </w:t>
      </w:r>
      <w:proofErr w:type="spellStart"/>
      <w:r w:rsidR="008919B5" w:rsidRPr="003A4C9C">
        <w:rPr>
          <w:rFonts w:ascii="Times New Roman" w:hAnsi="Times New Roman" w:cs="Times New Roman"/>
          <w:sz w:val="24"/>
          <w:szCs w:val="24"/>
        </w:rPr>
        <w:t>inseverability</w:t>
      </w:r>
      <w:proofErr w:type="spellEnd"/>
      <w:r w:rsidR="008919B5" w:rsidRPr="003A4C9C">
        <w:rPr>
          <w:rFonts w:ascii="Times New Roman" w:hAnsi="Times New Roman" w:cs="Times New Roman"/>
          <w:sz w:val="24"/>
          <w:szCs w:val="24"/>
        </w:rPr>
        <w:t xml:space="preserve"> might be more common in First </w:t>
      </w:r>
      <w:r w:rsidR="008919B5" w:rsidRPr="003A4C9C">
        <w:rPr>
          <w:rFonts w:ascii="Times New Roman" w:hAnsi="Times New Roman" w:cs="Times New Roman"/>
          <w:sz w:val="24"/>
          <w:szCs w:val="24"/>
        </w:rPr>
        <w:lastRenderedPageBreak/>
        <w:t>Amendment and Equal Protection cases.</w:t>
      </w:r>
      <w:r w:rsidR="00AC407A" w:rsidRPr="003A4C9C">
        <w:rPr>
          <w:rFonts w:ascii="Times New Roman" w:hAnsi="Times New Roman" w:cs="Times New Roman"/>
          <w:sz w:val="24"/>
          <w:szCs w:val="24"/>
        </w:rPr>
        <w:t xml:space="preserve"> Such an approach is certainly possible, given the increasing evidence that legal considerations play a large role in some, but not all, cases before the U.S. Supreme Court (</w:t>
      </w:r>
      <w:r w:rsidR="007941A0" w:rsidRPr="003A4C9C">
        <w:rPr>
          <w:rFonts w:ascii="Times New Roman" w:hAnsi="Times New Roman" w:cs="Times New Roman"/>
          <w:sz w:val="24"/>
          <w:szCs w:val="24"/>
        </w:rPr>
        <w:t>Bail</w:t>
      </w:r>
      <w:r w:rsidR="00EA3F3E" w:rsidRPr="003A4C9C">
        <w:rPr>
          <w:rFonts w:ascii="Times New Roman" w:hAnsi="Times New Roman" w:cs="Times New Roman"/>
          <w:sz w:val="24"/>
          <w:szCs w:val="24"/>
        </w:rPr>
        <w:t>e</w:t>
      </w:r>
      <w:r w:rsidR="007941A0" w:rsidRPr="003A4C9C">
        <w:rPr>
          <w:rFonts w:ascii="Times New Roman" w:hAnsi="Times New Roman" w:cs="Times New Roman"/>
          <w:sz w:val="24"/>
          <w:szCs w:val="24"/>
        </w:rPr>
        <w:t xml:space="preserve">y and </w:t>
      </w:r>
      <w:proofErr w:type="spellStart"/>
      <w:r w:rsidR="007941A0" w:rsidRPr="003A4C9C">
        <w:rPr>
          <w:rFonts w:ascii="Times New Roman" w:hAnsi="Times New Roman" w:cs="Times New Roman"/>
          <w:sz w:val="24"/>
          <w:szCs w:val="24"/>
        </w:rPr>
        <w:t>Maltzman</w:t>
      </w:r>
      <w:proofErr w:type="spellEnd"/>
      <w:r w:rsidR="007941A0" w:rsidRPr="003A4C9C">
        <w:rPr>
          <w:rFonts w:ascii="Times New Roman" w:hAnsi="Times New Roman" w:cs="Times New Roman"/>
          <w:sz w:val="24"/>
          <w:szCs w:val="24"/>
        </w:rPr>
        <w:t xml:space="preserve"> 2011)</w:t>
      </w:r>
      <w:r w:rsidR="002236EC" w:rsidRPr="003A4C9C">
        <w:rPr>
          <w:rFonts w:ascii="Times New Roman" w:hAnsi="Times New Roman" w:cs="Times New Roman"/>
          <w:sz w:val="24"/>
          <w:szCs w:val="24"/>
        </w:rPr>
        <w:t xml:space="preserve">. </w:t>
      </w:r>
      <w:r w:rsidR="00612A7E" w:rsidRPr="003A4C9C">
        <w:rPr>
          <w:rFonts w:ascii="Times New Roman" w:hAnsi="Times New Roman" w:cs="Times New Roman"/>
          <w:sz w:val="24"/>
          <w:szCs w:val="24"/>
        </w:rPr>
        <w:t xml:space="preserve">But </w:t>
      </w:r>
      <w:r w:rsidR="00665426" w:rsidRPr="003A4C9C">
        <w:rPr>
          <w:rFonts w:ascii="Times New Roman" w:hAnsi="Times New Roman" w:cs="Times New Roman"/>
          <w:sz w:val="24"/>
          <w:szCs w:val="24"/>
        </w:rPr>
        <w:t>the most common view is</w:t>
      </w:r>
      <w:r w:rsidR="00612A7E" w:rsidRPr="003A4C9C">
        <w:rPr>
          <w:rFonts w:ascii="Times New Roman" w:hAnsi="Times New Roman" w:cs="Times New Roman"/>
          <w:sz w:val="24"/>
          <w:szCs w:val="24"/>
        </w:rPr>
        <w:t xml:space="preserve"> that there does not appear any systematic application of severability doctrine (</w:t>
      </w:r>
      <w:r w:rsidR="00665426" w:rsidRPr="003A4C9C">
        <w:rPr>
          <w:rFonts w:ascii="Times New Roman" w:hAnsi="Times New Roman" w:cs="Times New Roman"/>
          <w:sz w:val="24"/>
          <w:szCs w:val="24"/>
        </w:rPr>
        <w:t xml:space="preserve">Stern 1937, </w:t>
      </w:r>
      <w:r w:rsidR="0021181C" w:rsidRPr="003A4C9C">
        <w:rPr>
          <w:rFonts w:ascii="Times New Roman" w:hAnsi="Times New Roman" w:cs="Times New Roman"/>
          <w:sz w:val="24"/>
          <w:szCs w:val="24"/>
        </w:rPr>
        <w:t xml:space="preserve">Nagle 1993, </w:t>
      </w:r>
      <w:proofErr w:type="spellStart"/>
      <w:r w:rsidR="0021181C" w:rsidRPr="003A4C9C">
        <w:rPr>
          <w:rFonts w:ascii="Times New Roman" w:hAnsi="Times New Roman" w:cs="Times New Roman"/>
          <w:sz w:val="24"/>
          <w:szCs w:val="24"/>
        </w:rPr>
        <w:t>Movsesian</w:t>
      </w:r>
      <w:proofErr w:type="spellEnd"/>
      <w:r w:rsidR="0021181C" w:rsidRPr="003A4C9C">
        <w:rPr>
          <w:rFonts w:ascii="Times New Roman" w:hAnsi="Times New Roman" w:cs="Times New Roman"/>
          <w:sz w:val="24"/>
          <w:szCs w:val="24"/>
        </w:rPr>
        <w:t xml:space="preserve"> 1995, Metzger 2004</w:t>
      </w:r>
      <w:r w:rsidR="008919B5" w:rsidRPr="003A4C9C">
        <w:rPr>
          <w:rFonts w:ascii="Times New Roman" w:hAnsi="Times New Roman" w:cs="Times New Roman"/>
          <w:sz w:val="24"/>
          <w:szCs w:val="24"/>
        </w:rPr>
        <w:t xml:space="preserve">, </w:t>
      </w:r>
      <w:proofErr w:type="spellStart"/>
      <w:r w:rsidR="008919B5" w:rsidRPr="003A4C9C">
        <w:rPr>
          <w:rFonts w:ascii="Times New Roman" w:hAnsi="Times New Roman" w:cs="Times New Roman"/>
          <w:sz w:val="24"/>
          <w:szCs w:val="24"/>
        </w:rPr>
        <w:t>Gans</w:t>
      </w:r>
      <w:proofErr w:type="spellEnd"/>
      <w:r w:rsidR="008919B5" w:rsidRPr="003A4C9C">
        <w:rPr>
          <w:rFonts w:ascii="Times New Roman" w:hAnsi="Times New Roman" w:cs="Times New Roman"/>
          <w:sz w:val="24"/>
          <w:szCs w:val="24"/>
        </w:rPr>
        <w:t xml:space="preserve"> 2008</w:t>
      </w:r>
      <w:r w:rsidR="00612A7E" w:rsidRPr="003A4C9C">
        <w:rPr>
          <w:rFonts w:ascii="Times New Roman" w:hAnsi="Times New Roman" w:cs="Times New Roman"/>
          <w:sz w:val="24"/>
          <w:szCs w:val="24"/>
        </w:rPr>
        <w:t>). Indeed, many of these scholars suggest that severability is just a means by which the justices might pursue other ends, whether jurisprudential, ideological, or otherwise</w:t>
      </w:r>
      <w:r w:rsidR="0021181C" w:rsidRPr="003A4C9C">
        <w:rPr>
          <w:rFonts w:ascii="Times New Roman" w:hAnsi="Times New Roman" w:cs="Times New Roman"/>
          <w:sz w:val="24"/>
          <w:szCs w:val="24"/>
        </w:rPr>
        <w:t>; this viewpoint is consistent with the attitudinal model of U.S. Supreme Court decision</w:t>
      </w:r>
      <w:r w:rsidR="00EA3F3E" w:rsidRPr="003A4C9C">
        <w:rPr>
          <w:rFonts w:ascii="Times New Roman" w:hAnsi="Times New Roman" w:cs="Times New Roman"/>
          <w:sz w:val="24"/>
          <w:szCs w:val="24"/>
        </w:rPr>
        <w:t>-</w:t>
      </w:r>
      <w:r w:rsidR="0021181C" w:rsidRPr="003A4C9C">
        <w:rPr>
          <w:rFonts w:ascii="Times New Roman" w:hAnsi="Times New Roman" w:cs="Times New Roman"/>
          <w:sz w:val="24"/>
          <w:szCs w:val="24"/>
        </w:rPr>
        <w:t>making (</w:t>
      </w:r>
      <w:proofErr w:type="spellStart"/>
      <w:r w:rsidR="0021181C" w:rsidRPr="003A4C9C">
        <w:rPr>
          <w:rFonts w:ascii="Times New Roman" w:hAnsi="Times New Roman" w:cs="Times New Roman"/>
          <w:sz w:val="24"/>
          <w:szCs w:val="24"/>
        </w:rPr>
        <w:t>Spaeth</w:t>
      </w:r>
      <w:proofErr w:type="spellEnd"/>
      <w:r w:rsidR="0021181C" w:rsidRPr="003A4C9C">
        <w:rPr>
          <w:rFonts w:ascii="Times New Roman" w:hAnsi="Times New Roman" w:cs="Times New Roman"/>
          <w:sz w:val="24"/>
          <w:szCs w:val="24"/>
        </w:rPr>
        <w:t xml:space="preserve"> and Segal 2002)</w:t>
      </w:r>
      <w:r w:rsidR="00612A7E" w:rsidRPr="003A4C9C">
        <w:rPr>
          <w:rFonts w:ascii="Times New Roman" w:hAnsi="Times New Roman" w:cs="Times New Roman"/>
          <w:sz w:val="24"/>
          <w:szCs w:val="24"/>
        </w:rPr>
        <w:t>.</w:t>
      </w:r>
    </w:p>
    <w:p w:rsidR="004A0763" w:rsidRPr="003A4C9C" w:rsidRDefault="00E33E04"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 xml:space="preserve">Severability </w:t>
      </w:r>
      <w:r w:rsidR="004A0763" w:rsidRPr="003A4C9C">
        <w:rPr>
          <w:rFonts w:ascii="Times New Roman" w:hAnsi="Times New Roman" w:cs="Times New Roman"/>
          <w:b/>
          <w:sz w:val="24"/>
          <w:szCs w:val="24"/>
        </w:rPr>
        <w:t xml:space="preserve">Clause </w:t>
      </w:r>
      <w:r w:rsidRPr="003A4C9C">
        <w:rPr>
          <w:rFonts w:ascii="Times New Roman" w:hAnsi="Times New Roman" w:cs="Times New Roman"/>
          <w:b/>
          <w:sz w:val="24"/>
          <w:szCs w:val="24"/>
        </w:rPr>
        <w:t xml:space="preserve">as an Empirical Predictor </w:t>
      </w:r>
    </w:p>
    <w:p w:rsidR="00B04857" w:rsidRPr="003A4C9C" w:rsidRDefault="00B0485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While severability doctrine in general, and severability clauses in particular, have </w:t>
      </w:r>
      <w:r w:rsidR="00DB3758" w:rsidRPr="003A4C9C">
        <w:rPr>
          <w:rFonts w:ascii="Times New Roman" w:hAnsi="Times New Roman" w:cs="Times New Roman"/>
          <w:sz w:val="24"/>
          <w:szCs w:val="24"/>
        </w:rPr>
        <w:t>garnered</w:t>
      </w:r>
      <w:r w:rsidRPr="003A4C9C">
        <w:rPr>
          <w:rFonts w:ascii="Times New Roman" w:hAnsi="Times New Roman" w:cs="Times New Roman"/>
          <w:sz w:val="24"/>
          <w:szCs w:val="24"/>
        </w:rPr>
        <w:t xml:space="preserve"> much scholarly attention in the legal community, they have not been widely studied by political scientists. This is a shame, as political scientists are uniquely positioned to analyze Supreme Court decisions holistically using statistical analysis to get leverage on many of the questions surrounding severability and severability clauses. The sole study I have found in political science looks at the effect of severability clauses in statutory cases (</w:t>
      </w:r>
      <w:proofErr w:type="spellStart"/>
      <w:r w:rsidRPr="003A4C9C">
        <w:rPr>
          <w:rFonts w:ascii="Times New Roman" w:hAnsi="Times New Roman" w:cs="Times New Roman"/>
          <w:sz w:val="24"/>
          <w:szCs w:val="24"/>
        </w:rPr>
        <w:t>Maltzman</w:t>
      </w:r>
      <w:proofErr w:type="spellEnd"/>
      <w:r w:rsidRPr="003A4C9C">
        <w:rPr>
          <w:rFonts w:ascii="Times New Roman" w:hAnsi="Times New Roman" w:cs="Times New Roman"/>
          <w:sz w:val="24"/>
          <w:szCs w:val="24"/>
        </w:rPr>
        <w:t xml:space="preserve"> et al 2014). While certainly a useful contribution in its own right, it sidesteps the core questions </w:t>
      </w:r>
      <w:r w:rsidR="00DB3758" w:rsidRPr="003A4C9C">
        <w:rPr>
          <w:rFonts w:ascii="Times New Roman" w:hAnsi="Times New Roman" w:cs="Times New Roman"/>
          <w:sz w:val="24"/>
          <w:szCs w:val="24"/>
        </w:rPr>
        <w:t>about the impact of severability doctrine on constitutional law</w:t>
      </w:r>
      <w:r w:rsidRPr="003A4C9C">
        <w:rPr>
          <w:rFonts w:ascii="Times New Roman" w:hAnsi="Times New Roman" w:cs="Times New Roman"/>
          <w:sz w:val="24"/>
          <w:szCs w:val="24"/>
        </w:rPr>
        <w:t>.</w:t>
      </w:r>
    </w:p>
    <w:p w:rsidR="00706C46" w:rsidRPr="003A4C9C" w:rsidRDefault="00AC407A"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What empirical gains are possible when integrating severability doctrine into analyses of judicial decision-making? As just discussed, it is difficult to determine whether the text of an opinion can be taken seriously as influential in judicial decision-making given the possibility that judges merely engage in cheap talk. Any analysis that starts there will inevitably lead to proble</w:t>
      </w:r>
      <w:r w:rsidR="007941A0" w:rsidRPr="003A4C9C">
        <w:rPr>
          <w:rFonts w:ascii="Times New Roman" w:hAnsi="Times New Roman" w:cs="Times New Roman"/>
          <w:sz w:val="24"/>
          <w:szCs w:val="24"/>
        </w:rPr>
        <w:t xml:space="preserve">ms of reverse causality: did the presumption of severability in a case lead to the decision that the unconstitutional portion of a law can be severed, or did the court’s determination </w:t>
      </w:r>
      <w:r w:rsidR="002114BC" w:rsidRPr="003A4C9C">
        <w:rPr>
          <w:rFonts w:ascii="Times New Roman" w:hAnsi="Times New Roman" w:cs="Times New Roman"/>
          <w:sz w:val="24"/>
          <w:szCs w:val="24"/>
        </w:rPr>
        <w:t xml:space="preserve">to </w:t>
      </w:r>
      <w:r w:rsidR="002114BC" w:rsidRPr="003A4C9C">
        <w:rPr>
          <w:rFonts w:ascii="Times New Roman" w:hAnsi="Times New Roman" w:cs="Times New Roman"/>
          <w:sz w:val="24"/>
          <w:szCs w:val="24"/>
        </w:rPr>
        <w:lastRenderedPageBreak/>
        <w:t>strike only part of a statute</w:t>
      </w:r>
      <w:r w:rsidR="007941A0" w:rsidRPr="003A4C9C">
        <w:rPr>
          <w:rFonts w:ascii="Times New Roman" w:hAnsi="Times New Roman" w:cs="Times New Roman"/>
          <w:sz w:val="24"/>
          <w:szCs w:val="24"/>
        </w:rPr>
        <w:t xml:space="preserve"> encourage the court to </w:t>
      </w:r>
      <w:r w:rsidR="002114BC" w:rsidRPr="003A4C9C">
        <w:rPr>
          <w:rFonts w:ascii="Times New Roman" w:hAnsi="Times New Roman" w:cs="Times New Roman"/>
          <w:sz w:val="24"/>
          <w:szCs w:val="24"/>
        </w:rPr>
        <w:t>employ severability doctrine</w:t>
      </w:r>
      <w:r w:rsidR="007941A0" w:rsidRPr="003A4C9C">
        <w:rPr>
          <w:rFonts w:ascii="Times New Roman" w:hAnsi="Times New Roman" w:cs="Times New Roman"/>
          <w:sz w:val="24"/>
          <w:szCs w:val="24"/>
        </w:rPr>
        <w:t>? But scholars can avoid the reverse causality problem by analyzing the effect of severability clauses. No matter how a court interprets the inclusion of a severability clause in a statute, a court’s decision regarding severability cannot retroactively create a severability clause within the text of a law. But this begs a simple question: how do severability clauses influence judicial decision-making?</w:t>
      </w:r>
    </w:p>
    <w:p w:rsidR="007941A0" w:rsidRPr="003A4C9C" w:rsidRDefault="007941A0"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To begin, one should start with the analysis of why a legislature might include a se</w:t>
      </w:r>
      <w:r w:rsidR="00B04857" w:rsidRPr="003A4C9C">
        <w:rPr>
          <w:rFonts w:ascii="Times New Roman" w:hAnsi="Times New Roman" w:cs="Times New Roman"/>
          <w:sz w:val="24"/>
          <w:szCs w:val="24"/>
        </w:rPr>
        <w:t>verability clause in a statute. T</w:t>
      </w:r>
      <w:r w:rsidR="00E41BBB" w:rsidRPr="003A4C9C">
        <w:rPr>
          <w:rFonts w:ascii="Times New Roman" w:hAnsi="Times New Roman" w:cs="Times New Roman"/>
          <w:sz w:val="24"/>
          <w:szCs w:val="24"/>
        </w:rPr>
        <w:t>he clause instructs a court to sever unconstitutional portions from other portions of a law. Ostensibly, the</w:t>
      </w:r>
      <w:r w:rsidR="00D55A74" w:rsidRPr="003A4C9C">
        <w:rPr>
          <w:rFonts w:ascii="Times New Roman" w:hAnsi="Times New Roman" w:cs="Times New Roman"/>
          <w:sz w:val="24"/>
          <w:szCs w:val="24"/>
        </w:rPr>
        <w:t xml:space="preserve"> legislature would include these clauses if it believed that a c</w:t>
      </w:r>
      <w:r w:rsidR="00E41BBB" w:rsidRPr="003A4C9C">
        <w:rPr>
          <w:rFonts w:ascii="Times New Roman" w:hAnsi="Times New Roman" w:cs="Times New Roman"/>
          <w:sz w:val="24"/>
          <w:szCs w:val="24"/>
        </w:rPr>
        <w:t xml:space="preserve">ourt </w:t>
      </w:r>
      <w:r w:rsidR="00D55A74" w:rsidRPr="003A4C9C">
        <w:rPr>
          <w:rFonts w:ascii="Times New Roman" w:hAnsi="Times New Roman" w:cs="Times New Roman"/>
          <w:sz w:val="24"/>
          <w:szCs w:val="24"/>
        </w:rPr>
        <w:t xml:space="preserve">would be more likely to sever legislative provisions than </w:t>
      </w:r>
      <w:r w:rsidR="00E41BBB" w:rsidRPr="003A4C9C">
        <w:rPr>
          <w:rFonts w:ascii="Times New Roman" w:hAnsi="Times New Roman" w:cs="Times New Roman"/>
          <w:sz w:val="24"/>
          <w:szCs w:val="24"/>
        </w:rPr>
        <w:t>it would had the clause not been included in the statute. This leads to a clear hypothesis:</w:t>
      </w:r>
    </w:p>
    <w:p w:rsidR="00E41BBB" w:rsidRPr="003A4C9C" w:rsidRDefault="00E41BBB" w:rsidP="003A4C9C">
      <w:pPr>
        <w:spacing w:after="0" w:line="480" w:lineRule="auto"/>
        <w:rPr>
          <w:rFonts w:ascii="Times New Roman" w:hAnsi="Times New Roman" w:cs="Times New Roman"/>
          <w:sz w:val="24"/>
          <w:szCs w:val="24"/>
        </w:rPr>
      </w:pPr>
      <w:r w:rsidRPr="003A4C9C">
        <w:rPr>
          <w:rFonts w:ascii="Times New Roman" w:hAnsi="Times New Roman" w:cs="Times New Roman"/>
          <w:i/>
          <w:sz w:val="24"/>
          <w:szCs w:val="24"/>
        </w:rPr>
        <w:t>Severability Hypothesis</w:t>
      </w:r>
      <w:r w:rsidRPr="003A4C9C">
        <w:rPr>
          <w:rFonts w:ascii="Times New Roman" w:hAnsi="Times New Roman" w:cs="Times New Roman"/>
          <w:sz w:val="24"/>
          <w:szCs w:val="24"/>
        </w:rPr>
        <w:t>: a court should be more likely to sever an unconstitutional provision of a statute when that statute includes a severability clause.</w:t>
      </w:r>
    </w:p>
    <w:p w:rsidR="00E41BBB" w:rsidRPr="003A4C9C" w:rsidRDefault="00E41BBB"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Implicit within the decision to include a severability clause is the assumption that it will be relevant in a court case. But why would a legislature believe a law would come under review by a court? It is likely that these clauses are added to statute</w:t>
      </w:r>
      <w:r w:rsidR="00D80866" w:rsidRPr="003A4C9C">
        <w:rPr>
          <w:rFonts w:ascii="Times New Roman" w:hAnsi="Times New Roman" w:cs="Times New Roman"/>
          <w:sz w:val="24"/>
          <w:szCs w:val="24"/>
        </w:rPr>
        <w:t>s</w:t>
      </w:r>
      <w:r w:rsidRPr="003A4C9C">
        <w:rPr>
          <w:rFonts w:ascii="Times New Roman" w:hAnsi="Times New Roman" w:cs="Times New Roman"/>
          <w:sz w:val="24"/>
          <w:szCs w:val="24"/>
        </w:rPr>
        <w:t xml:space="preserve"> that, at least from the legislature’s perspective, are likely to be reviewed by the court due to constitutional deficits within the statute. But if this is true, then these statutes should be more likely to be the subject of constitutional challenges </w:t>
      </w:r>
      <w:r w:rsidR="00D55A74" w:rsidRPr="003A4C9C">
        <w:rPr>
          <w:rFonts w:ascii="Times New Roman" w:hAnsi="Times New Roman" w:cs="Times New Roman"/>
          <w:sz w:val="24"/>
          <w:szCs w:val="24"/>
        </w:rPr>
        <w:t>at some point in time</w:t>
      </w:r>
      <w:r w:rsidRPr="003A4C9C">
        <w:rPr>
          <w:rFonts w:ascii="Times New Roman" w:hAnsi="Times New Roman" w:cs="Times New Roman"/>
          <w:sz w:val="24"/>
          <w:szCs w:val="24"/>
        </w:rPr>
        <w:t>. This leads to a hypotheses:</w:t>
      </w:r>
    </w:p>
    <w:p w:rsidR="00E41BBB" w:rsidRPr="003A4C9C" w:rsidRDefault="00E41BBB" w:rsidP="003A4C9C">
      <w:pPr>
        <w:spacing w:after="0" w:line="480" w:lineRule="auto"/>
        <w:rPr>
          <w:rFonts w:ascii="Times New Roman" w:hAnsi="Times New Roman" w:cs="Times New Roman"/>
          <w:sz w:val="24"/>
          <w:szCs w:val="24"/>
        </w:rPr>
      </w:pPr>
      <w:r w:rsidRPr="003A4C9C">
        <w:rPr>
          <w:rFonts w:ascii="Times New Roman" w:hAnsi="Times New Roman" w:cs="Times New Roman"/>
          <w:i/>
          <w:sz w:val="24"/>
          <w:szCs w:val="24"/>
        </w:rPr>
        <w:t xml:space="preserve">Constitutional </w:t>
      </w:r>
      <w:r w:rsidR="00D80866" w:rsidRPr="003A4C9C">
        <w:rPr>
          <w:rFonts w:ascii="Times New Roman" w:hAnsi="Times New Roman" w:cs="Times New Roman"/>
          <w:i/>
          <w:sz w:val="24"/>
          <w:szCs w:val="24"/>
        </w:rPr>
        <w:t>Challenge</w:t>
      </w:r>
      <w:r w:rsidRPr="003A4C9C">
        <w:rPr>
          <w:rFonts w:ascii="Times New Roman" w:hAnsi="Times New Roman" w:cs="Times New Roman"/>
          <w:i/>
          <w:sz w:val="24"/>
          <w:szCs w:val="24"/>
        </w:rPr>
        <w:t xml:space="preserve"> Hypothesis</w:t>
      </w:r>
      <w:r w:rsidRPr="003A4C9C">
        <w:rPr>
          <w:rFonts w:ascii="Times New Roman" w:hAnsi="Times New Roman" w:cs="Times New Roman"/>
          <w:sz w:val="24"/>
          <w:szCs w:val="24"/>
        </w:rPr>
        <w:t xml:space="preserve">: a court should be more likely to hear a challenge to a </w:t>
      </w:r>
      <w:r w:rsidR="00D57FB4" w:rsidRPr="003A4C9C">
        <w:rPr>
          <w:rFonts w:ascii="Times New Roman" w:hAnsi="Times New Roman" w:cs="Times New Roman"/>
          <w:sz w:val="24"/>
          <w:szCs w:val="24"/>
        </w:rPr>
        <w:t>statute</w:t>
      </w:r>
      <w:r w:rsidRPr="003A4C9C">
        <w:rPr>
          <w:rFonts w:ascii="Times New Roman" w:hAnsi="Times New Roman" w:cs="Times New Roman"/>
          <w:sz w:val="24"/>
          <w:szCs w:val="24"/>
        </w:rPr>
        <w:t xml:space="preserve"> that includes a severability clause.</w:t>
      </w:r>
    </w:p>
    <w:p w:rsidR="00D55A74" w:rsidRPr="003A4C9C" w:rsidRDefault="00D55A74"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 legislature would not be alone in recognizing constitutional deficiencies in legislation, however. Savvy political elites could also identify these faults and launch a legal challenge immediately after legislation became final law. A constitutional court, in turn, would also </w:t>
      </w:r>
      <w:r w:rsidRPr="003A4C9C">
        <w:rPr>
          <w:rFonts w:ascii="Times New Roman" w:hAnsi="Times New Roman" w:cs="Times New Roman"/>
          <w:sz w:val="24"/>
          <w:szCs w:val="24"/>
        </w:rPr>
        <w:lastRenderedPageBreak/>
        <w:t xml:space="preserve">recognize these deficiencies and, wanting to fulfill its role as arbiter of constitutional matters, quickly decide to review the case. While a court might not strike down every law with a severability clause, a court would </w:t>
      </w:r>
      <w:r w:rsidR="006E1512" w:rsidRPr="003A4C9C">
        <w:rPr>
          <w:rFonts w:ascii="Times New Roman" w:hAnsi="Times New Roman" w:cs="Times New Roman"/>
          <w:sz w:val="24"/>
          <w:szCs w:val="24"/>
        </w:rPr>
        <w:t xml:space="preserve">also </w:t>
      </w:r>
      <w:r w:rsidRPr="003A4C9C">
        <w:rPr>
          <w:rFonts w:ascii="Times New Roman" w:hAnsi="Times New Roman" w:cs="Times New Roman"/>
          <w:sz w:val="24"/>
          <w:szCs w:val="24"/>
        </w:rPr>
        <w:t>be more likely to strike a law with a severability clause than without because of the underlying constitutional problems with statutes that led legislators to add a severability clause in the first place. This leads to a pair of hypotheses.</w:t>
      </w:r>
    </w:p>
    <w:p w:rsidR="00D55A74" w:rsidRPr="003A4C9C" w:rsidRDefault="00D55A74" w:rsidP="003A4C9C">
      <w:pPr>
        <w:spacing w:after="0" w:line="480" w:lineRule="auto"/>
        <w:rPr>
          <w:rFonts w:ascii="Times New Roman" w:hAnsi="Times New Roman" w:cs="Times New Roman"/>
          <w:sz w:val="24"/>
          <w:szCs w:val="24"/>
        </w:rPr>
      </w:pPr>
      <w:r w:rsidRPr="003A4C9C">
        <w:rPr>
          <w:rFonts w:ascii="Times New Roman" w:hAnsi="Times New Roman" w:cs="Times New Roman"/>
          <w:i/>
          <w:sz w:val="24"/>
          <w:szCs w:val="24"/>
        </w:rPr>
        <w:t xml:space="preserve">Challenge </w:t>
      </w:r>
      <w:r w:rsidR="00D80866" w:rsidRPr="003A4C9C">
        <w:rPr>
          <w:rFonts w:ascii="Times New Roman" w:hAnsi="Times New Roman" w:cs="Times New Roman"/>
          <w:i/>
          <w:sz w:val="24"/>
          <w:szCs w:val="24"/>
        </w:rPr>
        <w:t xml:space="preserve">Immediacy </w:t>
      </w:r>
      <w:r w:rsidRPr="003A4C9C">
        <w:rPr>
          <w:rFonts w:ascii="Times New Roman" w:hAnsi="Times New Roman" w:cs="Times New Roman"/>
          <w:i/>
          <w:sz w:val="24"/>
          <w:szCs w:val="24"/>
        </w:rPr>
        <w:t>Hypothesis</w:t>
      </w:r>
      <w:r w:rsidRPr="003A4C9C">
        <w:rPr>
          <w:rFonts w:ascii="Times New Roman" w:hAnsi="Times New Roman" w:cs="Times New Roman"/>
          <w:sz w:val="24"/>
          <w:szCs w:val="24"/>
        </w:rPr>
        <w:t xml:space="preserve">: a court should be more likely to hear a challenge to a statute </w:t>
      </w:r>
      <w:r w:rsidR="00082450" w:rsidRPr="003A4C9C">
        <w:rPr>
          <w:rFonts w:ascii="Times New Roman" w:hAnsi="Times New Roman" w:cs="Times New Roman"/>
          <w:sz w:val="24"/>
          <w:szCs w:val="24"/>
        </w:rPr>
        <w:t>soon</w:t>
      </w:r>
      <w:r w:rsidRPr="003A4C9C">
        <w:rPr>
          <w:rFonts w:ascii="Times New Roman" w:hAnsi="Times New Roman" w:cs="Times New Roman"/>
          <w:sz w:val="24"/>
          <w:szCs w:val="24"/>
        </w:rPr>
        <w:t xml:space="preserve"> after its passage if that statute includes a severability clause.</w:t>
      </w:r>
    </w:p>
    <w:p w:rsidR="00E41BBB" w:rsidRPr="003A4C9C" w:rsidRDefault="00E41BBB" w:rsidP="003A4C9C">
      <w:pPr>
        <w:spacing w:after="0" w:line="480" w:lineRule="auto"/>
        <w:rPr>
          <w:rFonts w:ascii="Times New Roman" w:hAnsi="Times New Roman" w:cs="Times New Roman"/>
          <w:sz w:val="24"/>
          <w:szCs w:val="24"/>
        </w:rPr>
      </w:pPr>
      <w:r w:rsidRPr="003A4C9C">
        <w:rPr>
          <w:rFonts w:ascii="Times New Roman" w:hAnsi="Times New Roman" w:cs="Times New Roman"/>
          <w:i/>
          <w:sz w:val="24"/>
          <w:szCs w:val="24"/>
        </w:rPr>
        <w:t>Constitutional Invalidation Hypothesis</w:t>
      </w:r>
      <w:r w:rsidRPr="003A4C9C">
        <w:rPr>
          <w:rFonts w:ascii="Times New Roman" w:hAnsi="Times New Roman" w:cs="Times New Roman"/>
          <w:sz w:val="24"/>
          <w:szCs w:val="24"/>
        </w:rPr>
        <w:t xml:space="preserve">: a court should be more likely to </w:t>
      </w:r>
      <w:r w:rsidR="00D57FB4" w:rsidRPr="003A4C9C">
        <w:rPr>
          <w:rFonts w:ascii="Times New Roman" w:hAnsi="Times New Roman" w:cs="Times New Roman"/>
          <w:sz w:val="24"/>
          <w:szCs w:val="24"/>
        </w:rPr>
        <w:t>strike a statute that includes a severability clause.</w:t>
      </w:r>
    </w:p>
    <w:p w:rsidR="007941A0" w:rsidRPr="003A4C9C" w:rsidRDefault="00A16F11"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Severability clauses might also complicate other forms of judicial decision-making. Suppose for a moment that a lack of a severability clause </w:t>
      </w:r>
      <w:r w:rsidR="008B1C69" w:rsidRPr="003A4C9C">
        <w:rPr>
          <w:rFonts w:ascii="Times New Roman" w:hAnsi="Times New Roman" w:cs="Times New Roman"/>
          <w:sz w:val="24"/>
          <w:szCs w:val="24"/>
        </w:rPr>
        <w:t xml:space="preserve">presumed </w:t>
      </w:r>
      <w:proofErr w:type="spellStart"/>
      <w:r w:rsidR="008B1C69" w:rsidRPr="003A4C9C">
        <w:rPr>
          <w:rFonts w:ascii="Times New Roman" w:hAnsi="Times New Roman" w:cs="Times New Roman"/>
          <w:sz w:val="24"/>
          <w:szCs w:val="24"/>
        </w:rPr>
        <w:t>inseverability</w:t>
      </w:r>
      <w:proofErr w:type="spellEnd"/>
      <w:r w:rsidR="008B1C69" w:rsidRPr="003A4C9C">
        <w:rPr>
          <w:rFonts w:ascii="Times New Roman" w:hAnsi="Times New Roman" w:cs="Times New Roman"/>
          <w:sz w:val="24"/>
          <w:szCs w:val="24"/>
        </w:rPr>
        <w:t xml:space="preserve"> for a statute.</w:t>
      </w:r>
      <w:r w:rsidR="00A21DD3" w:rsidRPr="003A4C9C">
        <w:rPr>
          <w:rFonts w:ascii="Times New Roman" w:hAnsi="Times New Roman" w:cs="Times New Roman"/>
          <w:sz w:val="24"/>
          <w:szCs w:val="24"/>
        </w:rPr>
        <w:t xml:space="preserve"> Were this the</w:t>
      </w:r>
      <w:r w:rsidR="008B1C69" w:rsidRPr="003A4C9C">
        <w:rPr>
          <w:rFonts w:ascii="Times New Roman" w:hAnsi="Times New Roman" w:cs="Times New Roman"/>
          <w:sz w:val="24"/>
          <w:szCs w:val="24"/>
        </w:rPr>
        <w:t xml:space="preserve"> case, a judge might be put into a difficult circumstance</w:t>
      </w:r>
      <w:r w:rsidR="00A21DD3" w:rsidRPr="003A4C9C">
        <w:rPr>
          <w:rFonts w:ascii="Times New Roman" w:hAnsi="Times New Roman" w:cs="Times New Roman"/>
          <w:sz w:val="24"/>
          <w:szCs w:val="24"/>
        </w:rPr>
        <w:t xml:space="preserve"> when deciding the constitutionality of a law without a severability clause. If the judge decided that a particular government action were unconstitutional, the judge would have to strike the entirety of</w:t>
      </w:r>
      <w:r w:rsidR="00D3383E" w:rsidRPr="003A4C9C">
        <w:rPr>
          <w:rFonts w:ascii="Times New Roman" w:hAnsi="Times New Roman" w:cs="Times New Roman"/>
          <w:sz w:val="24"/>
          <w:szCs w:val="24"/>
        </w:rPr>
        <w:t xml:space="preserve"> a law because it would be </w:t>
      </w:r>
      <w:proofErr w:type="spellStart"/>
      <w:r w:rsidR="00D3383E" w:rsidRPr="003A4C9C">
        <w:rPr>
          <w:rFonts w:ascii="Times New Roman" w:hAnsi="Times New Roman" w:cs="Times New Roman"/>
          <w:sz w:val="24"/>
          <w:szCs w:val="24"/>
        </w:rPr>
        <w:t>inse</w:t>
      </w:r>
      <w:r w:rsidR="00A21DD3" w:rsidRPr="003A4C9C">
        <w:rPr>
          <w:rFonts w:ascii="Times New Roman" w:hAnsi="Times New Roman" w:cs="Times New Roman"/>
          <w:sz w:val="24"/>
          <w:szCs w:val="24"/>
        </w:rPr>
        <w:t>verable</w:t>
      </w:r>
      <w:proofErr w:type="spellEnd"/>
      <w:r w:rsidR="00A21DD3" w:rsidRPr="003A4C9C">
        <w:rPr>
          <w:rFonts w:ascii="Times New Roman" w:hAnsi="Times New Roman" w:cs="Times New Roman"/>
          <w:sz w:val="24"/>
          <w:szCs w:val="24"/>
        </w:rPr>
        <w:t xml:space="preserve">. This would needlessly frustrate legislative actions, in which a legislature would consistently have to repass legislation. On the other hand, not striking an unconstitutional provision of a law would functionally abdicate one of judge’s main responsibilities. </w:t>
      </w:r>
      <w:r w:rsidR="008B1C69" w:rsidRPr="003A4C9C">
        <w:rPr>
          <w:rFonts w:ascii="Times New Roman" w:hAnsi="Times New Roman" w:cs="Times New Roman"/>
          <w:sz w:val="24"/>
          <w:szCs w:val="24"/>
        </w:rPr>
        <w:t xml:space="preserve">In these circumstances, a judge might prefer to short-circuit severability analysis altogether and instead rule that the statute was only unconstitutional as applied rather than facially unconstitutional. By doing so, a judge would find a balance between </w:t>
      </w:r>
      <w:r w:rsidR="00A21DD3" w:rsidRPr="003A4C9C">
        <w:rPr>
          <w:rFonts w:ascii="Times New Roman" w:hAnsi="Times New Roman" w:cs="Times New Roman"/>
          <w:sz w:val="24"/>
          <w:szCs w:val="24"/>
        </w:rPr>
        <w:t>legislative deference and constitutional obligation</w:t>
      </w:r>
      <w:r w:rsidR="008B1C69" w:rsidRPr="003A4C9C">
        <w:rPr>
          <w:rFonts w:ascii="Times New Roman" w:hAnsi="Times New Roman" w:cs="Times New Roman"/>
          <w:sz w:val="24"/>
          <w:szCs w:val="24"/>
        </w:rPr>
        <w:t xml:space="preserve">. </w:t>
      </w:r>
      <w:r w:rsidR="00052211" w:rsidRPr="003A4C9C">
        <w:rPr>
          <w:rFonts w:ascii="Times New Roman" w:hAnsi="Times New Roman" w:cs="Times New Roman"/>
          <w:sz w:val="24"/>
          <w:szCs w:val="24"/>
        </w:rPr>
        <w:t xml:space="preserve">Statutes with severability clauses, </w:t>
      </w:r>
      <w:r w:rsidR="00A21DD3" w:rsidRPr="003A4C9C">
        <w:rPr>
          <w:rFonts w:ascii="Times New Roman" w:hAnsi="Times New Roman" w:cs="Times New Roman"/>
          <w:sz w:val="24"/>
          <w:szCs w:val="24"/>
        </w:rPr>
        <w:t>on the other hand</w:t>
      </w:r>
      <w:r w:rsidR="00052211" w:rsidRPr="003A4C9C">
        <w:rPr>
          <w:rFonts w:ascii="Times New Roman" w:hAnsi="Times New Roman" w:cs="Times New Roman"/>
          <w:sz w:val="24"/>
          <w:szCs w:val="24"/>
        </w:rPr>
        <w:t>, would be more likely to be facially invalidated</w:t>
      </w:r>
      <w:r w:rsidR="00A21DD3" w:rsidRPr="003A4C9C">
        <w:rPr>
          <w:rFonts w:ascii="Times New Roman" w:hAnsi="Times New Roman" w:cs="Times New Roman"/>
          <w:sz w:val="24"/>
          <w:szCs w:val="24"/>
        </w:rPr>
        <w:t xml:space="preserve"> because </w:t>
      </w:r>
      <w:proofErr w:type="spellStart"/>
      <w:r w:rsidR="00A21DD3" w:rsidRPr="003A4C9C">
        <w:rPr>
          <w:rFonts w:ascii="Times New Roman" w:hAnsi="Times New Roman" w:cs="Times New Roman"/>
          <w:sz w:val="24"/>
          <w:szCs w:val="24"/>
        </w:rPr>
        <w:t>inseverability</w:t>
      </w:r>
      <w:proofErr w:type="spellEnd"/>
      <w:r w:rsidR="00A21DD3" w:rsidRPr="003A4C9C">
        <w:rPr>
          <w:rFonts w:ascii="Times New Roman" w:hAnsi="Times New Roman" w:cs="Times New Roman"/>
          <w:sz w:val="24"/>
          <w:szCs w:val="24"/>
        </w:rPr>
        <w:t xml:space="preserve"> would not be an issue</w:t>
      </w:r>
      <w:r w:rsidR="00052211" w:rsidRPr="003A4C9C">
        <w:rPr>
          <w:rFonts w:ascii="Times New Roman" w:hAnsi="Times New Roman" w:cs="Times New Roman"/>
          <w:sz w:val="24"/>
          <w:szCs w:val="24"/>
        </w:rPr>
        <w:t xml:space="preserve">. </w:t>
      </w:r>
      <w:r w:rsidR="008B1C69" w:rsidRPr="003A4C9C">
        <w:rPr>
          <w:rFonts w:ascii="Times New Roman" w:hAnsi="Times New Roman" w:cs="Times New Roman"/>
          <w:sz w:val="24"/>
          <w:szCs w:val="24"/>
        </w:rPr>
        <w:t>This leads to an additional hypothesis:</w:t>
      </w:r>
    </w:p>
    <w:p w:rsidR="008B1C69" w:rsidRPr="003A4C9C" w:rsidRDefault="008B1C69" w:rsidP="003A4C9C">
      <w:pPr>
        <w:spacing w:after="0" w:line="480" w:lineRule="auto"/>
        <w:rPr>
          <w:rFonts w:ascii="Times New Roman" w:hAnsi="Times New Roman" w:cs="Times New Roman"/>
          <w:sz w:val="24"/>
          <w:szCs w:val="24"/>
        </w:rPr>
      </w:pPr>
      <w:r w:rsidRPr="003A4C9C">
        <w:rPr>
          <w:rFonts w:ascii="Times New Roman" w:hAnsi="Times New Roman" w:cs="Times New Roman"/>
          <w:i/>
          <w:sz w:val="24"/>
          <w:szCs w:val="24"/>
        </w:rPr>
        <w:lastRenderedPageBreak/>
        <w:t>Facial Validity Hypothesis</w:t>
      </w:r>
      <w:r w:rsidRPr="003A4C9C">
        <w:rPr>
          <w:rFonts w:ascii="Times New Roman" w:hAnsi="Times New Roman" w:cs="Times New Roman"/>
          <w:sz w:val="24"/>
          <w:szCs w:val="24"/>
        </w:rPr>
        <w:t xml:space="preserve">: a court should be </w:t>
      </w:r>
      <w:r w:rsidR="00052211" w:rsidRPr="003A4C9C">
        <w:rPr>
          <w:rFonts w:ascii="Times New Roman" w:hAnsi="Times New Roman" w:cs="Times New Roman"/>
          <w:sz w:val="24"/>
          <w:szCs w:val="24"/>
        </w:rPr>
        <w:t>less</w:t>
      </w:r>
      <w:r w:rsidRPr="003A4C9C">
        <w:rPr>
          <w:rFonts w:ascii="Times New Roman" w:hAnsi="Times New Roman" w:cs="Times New Roman"/>
          <w:sz w:val="24"/>
          <w:szCs w:val="24"/>
        </w:rPr>
        <w:t xml:space="preserve"> likely to find a statute unconstitutional as applied</w:t>
      </w:r>
      <w:r w:rsidR="00052211" w:rsidRPr="003A4C9C">
        <w:rPr>
          <w:rFonts w:ascii="Times New Roman" w:hAnsi="Times New Roman" w:cs="Times New Roman"/>
          <w:sz w:val="24"/>
          <w:szCs w:val="24"/>
        </w:rPr>
        <w:t xml:space="preserve"> and more likely to be unconstitutional on face</w:t>
      </w:r>
      <w:r w:rsidRPr="003A4C9C">
        <w:rPr>
          <w:rFonts w:ascii="Times New Roman" w:hAnsi="Times New Roman" w:cs="Times New Roman"/>
          <w:sz w:val="24"/>
          <w:szCs w:val="24"/>
        </w:rPr>
        <w:t xml:space="preserve"> </w:t>
      </w:r>
      <w:r w:rsidR="00052211" w:rsidRPr="003A4C9C">
        <w:rPr>
          <w:rFonts w:ascii="Times New Roman" w:hAnsi="Times New Roman" w:cs="Times New Roman"/>
          <w:sz w:val="24"/>
          <w:szCs w:val="24"/>
        </w:rPr>
        <w:t>for a statute</w:t>
      </w:r>
      <w:r w:rsidRPr="003A4C9C">
        <w:rPr>
          <w:rFonts w:ascii="Times New Roman" w:hAnsi="Times New Roman" w:cs="Times New Roman"/>
          <w:sz w:val="24"/>
          <w:szCs w:val="24"/>
        </w:rPr>
        <w:t xml:space="preserve"> that </w:t>
      </w:r>
      <w:r w:rsidR="00052211" w:rsidRPr="003A4C9C">
        <w:rPr>
          <w:rFonts w:ascii="Times New Roman" w:hAnsi="Times New Roman" w:cs="Times New Roman"/>
          <w:sz w:val="24"/>
          <w:szCs w:val="24"/>
        </w:rPr>
        <w:t>includes a severability clause.</w:t>
      </w:r>
    </w:p>
    <w:p w:rsidR="00C33917" w:rsidRPr="003A4C9C" w:rsidRDefault="004A0763"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Research Methods</w:t>
      </w:r>
    </w:p>
    <w:p w:rsidR="00C33917" w:rsidRPr="003A4C9C" w:rsidRDefault="00C3391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In order to test the above hypotheses, I need to analyze a set of constitutional court decisions </w:t>
      </w:r>
      <w:r w:rsidR="00D80866" w:rsidRPr="003A4C9C">
        <w:rPr>
          <w:rFonts w:ascii="Times New Roman" w:hAnsi="Times New Roman" w:cs="Times New Roman"/>
          <w:sz w:val="24"/>
          <w:szCs w:val="24"/>
        </w:rPr>
        <w:t>reviewing</w:t>
      </w:r>
      <w:r w:rsidRPr="003A4C9C">
        <w:rPr>
          <w:rFonts w:ascii="Times New Roman" w:hAnsi="Times New Roman" w:cs="Times New Roman"/>
          <w:sz w:val="24"/>
          <w:szCs w:val="24"/>
        </w:rPr>
        <w:t xml:space="preserve"> laws</w:t>
      </w:r>
      <w:r w:rsidR="00D80866" w:rsidRPr="003A4C9C">
        <w:rPr>
          <w:rFonts w:ascii="Times New Roman" w:hAnsi="Times New Roman" w:cs="Times New Roman"/>
          <w:sz w:val="24"/>
          <w:szCs w:val="24"/>
        </w:rPr>
        <w:t xml:space="preserve"> both</w:t>
      </w:r>
      <w:r w:rsidRPr="003A4C9C">
        <w:rPr>
          <w:rFonts w:ascii="Times New Roman" w:hAnsi="Times New Roman" w:cs="Times New Roman"/>
          <w:sz w:val="24"/>
          <w:szCs w:val="24"/>
        </w:rPr>
        <w:t xml:space="preserve"> with and without severability clauses. The U.S. Supreme Court provides an excellent test case for two reasons. First, the literature on severability clauses almost exclusively focus on the U.S. Supreme Court</w:t>
      </w:r>
      <w:r w:rsidR="00D80866" w:rsidRPr="003A4C9C">
        <w:rPr>
          <w:rFonts w:ascii="Times New Roman" w:hAnsi="Times New Roman" w:cs="Times New Roman"/>
          <w:sz w:val="24"/>
          <w:szCs w:val="24"/>
        </w:rPr>
        <w:t>, making the Court an ideal place to test my hypotheses</w:t>
      </w:r>
      <w:r w:rsidRPr="003A4C9C">
        <w:rPr>
          <w:rFonts w:ascii="Times New Roman" w:hAnsi="Times New Roman" w:cs="Times New Roman"/>
          <w:sz w:val="24"/>
          <w:szCs w:val="24"/>
        </w:rPr>
        <w:t>. Second, the U.S. Congress regularly includes severability clauses within its statutes, lending enough variation to conduct statistical analysis. For these reason</w:t>
      </w:r>
      <w:r w:rsidR="00D80866" w:rsidRPr="003A4C9C">
        <w:rPr>
          <w:rFonts w:ascii="Times New Roman" w:hAnsi="Times New Roman" w:cs="Times New Roman"/>
          <w:sz w:val="24"/>
          <w:szCs w:val="24"/>
        </w:rPr>
        <w:t>s</w:t>
      </w:r>
      <w:r w:rsidRPr="003A4C9C">
        <w:rPr>
          <w:rFonts w:ascii="Times New Roman" w:hAnsi="Times New Roman" w:cs="Times New Roman"/>
          <w:sz w:val="24"/>
          <w:szCs w:val="24"/>
        </w:rPr>
        <w:t>, I analyze a subset of U.S. Supreme Court decisions from 1949-2011.</w:t>
      </w:r>
    </w:p>
    <w:p w:rsidR="00E47ABE" w:rsidRPr="003A4C9C" w:rsidRDefault="00C3391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Rather than solely focusing on U.S. Supreme Court decisions, however, this analysis draws on a statute-centered approach of previous studies (Hall and </w:t>
      </w:r>
      <w:proofErr w:type="spellStart"/>
      <w:proofErr w:type="gramStart"/>
      <w:r w:rsidRPr="003A4C9C">
        <w:rPr>
          <w:rFonts w:ascii="Times New Roman" w:hAnsi="Times New Roman" w:cs="Times New Roman"/>
          <w:sz w:val="24"/>
          <w:szCs w:val="24"/>
        </w:rPr>
        <w:t>Ura</w:t>
      </w:r>
      <w:proofErr w:type="spellEnd"/>
      <w:proofErr w:type="gramEnd"/>
      <w:r w:rsidRPr="003A4C9C">
        <w:rPr>
          <w:rFonts w:ascii="Times New Roman" w:hAnsi="Times New Roman" w:cs="Times New Roman"/>
          <w:sz w:val="24"/>
          <w:szCs w:val="24"/>
        </w:rPr>
        <w:t xml:space="preserve"> 2015, Harvey and Friedman 2009, 2006). The study of judicial review inevitably leads to studying court decisions. Solely studying them in presence of a discretionary docket, however, can lead to a selection bias as strategic interactions may</w:t>
      </w:r>
      <w:r w:rsidR="002236EC" w:rsidRPr="003A4C9C">
        <w:rPr>
          <w:rFonts w:ascii="Times New Roman" w:hAnsi="Times New Roman" w:cs="Times New Roman"/>
          <w:sz w:val="24"/>
          <w:szCs w:val="24"/>
        </w:rPr>
        <w:t xml:space="preserve"> happen at the certiorari stage. </w:t>
      </w:r>
      <w:r w:rsidRPr="003A4C9C">
        <w:rPr>
          <w:rFonts w:ascii="Times New Roman" w:hAnsi="Times New Roman" w:cs="Times New Roman"/>
          <w:sz w:val="24"/>
          <w:szCs w:val="24"/>
        </w:rPr>
        <w:t xml:space="preserve">This can negatively impact our ability to make inferences, meaning we must go beyond simply looking at decisions and look at the statutes which the decisions are about. Thus, the unit of observation in this analysis are federal statutes. Of course, there are difficulties with looking at all federal statutes. Collection of the data would be a monumental task and would thus limit analysis to a small time period. As a middle ground, I analyze a subset of statutes enacted between 1949 and 2011. The subset is whether a law is landmark legislation, as defined by Mayhew (2005). </w:t>
      </w:r>
    </w:p>
    <w:p w:rsidR="00C33917" w:rsidRPr="003A4C9C" w:rsidRDefault="00C3391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This results in </w:t>
      </w:r>
      <w:r w:rsidR="009B0697" w:rsidRPr="003A4C9C">
        <w:rPr>
          <w:rFonts w:ascii="Times New Roman" w:hAnsi="Times New Roman" w:cs="Times New Roman"/>
          <w:sz w:val="24"/>
          <w:szCs w:val="24"/>
        </w:rPr>
        <w:t xml:space="preserve">an unbalanced time-series cross-sectional dataset of </w:t>
      </w:r>
      <w:r w:rsidRPr="003A4C9C">
        <w:rPr>
          <w:rFonts w:ascii="Times New Roman" w:hAnsi="Times New Roman" w:cs="Times New Roman"/>
          <w:sz w:val="24"/>
          <w:szCs w:val="24"/>
        </w:rPr>
        <w:t>368 statutes</w:t>
      </w:r>
      <w:r w:rsidR="009B0697" w:rsidRPr="003A4C9C">
        <w:rPr>
          <w:rFonts w:ascii="Times New Roman" w:hAnsi="Times New Roman" w:cs="Times New Roman"/>
          <w:sz w:val="24"/>
          <w:szCs w:val="24"/>
        </w:rPr>
        <w:t xml:space="preserve"> over the time period</w:t>
      </w:r>
      <w:r w:rsidRPr="003A4C9C">
        <w:rPr>
          <w:rFonts w:ascii="Times New Roman" w:hAnsi="Times New Roman" w:cs="Times New Roman"/>
          <w:sz w:val="24"/>
          <w:szCs w:val="24"/>
        </w:rPr>
        <w:t xml:space="preserve">, with writs of certiorari granted to constitutional challenges 148 times and subsequent </w:t>
      </w:r>
      <w:r w:rsidR="00E47ABE" w:rsidRPr="003A4C9C">
        <w:rPr>
          <w:rFonts w:ascii="Times New Roman" w:hAnsi="Times New Roman" w:cs="Times New Roman"/>
          <w:sz w:val="24"/>
          <w:szCs w:val="24"/>
        </w:rPr>
        <w:t xml:space="preserve">ruled unconstitutional 54 times. Of these rulings, the Court ruled that the law was unconstitutional as applied 19 times and ruled </w:t>
      </w:r>
      <w:r w:rsidR="005B370A" w:rsidRPr="003A4C9C">
        <w:rPr>
          <w:rFonts w:ascii="Times New Roman" w:hAnsi="Times New Roman" w:cs="Times New Roman"/>
          <w:sz w:val="24"/>
          <w:szCs w:val="24"/>
        </w:rPr>
        <w:t>part of the law as</w:t>
      </w:r>
      <w:r w:rsidR="00E47ABE" w:rsidRPr="003A4C9C">
        <w:rPr>
          <w:rFonts w:ascii="Times New Roman" w:hAnsi="Times New Roman" w:cs="Times New Roman"/>
          <w:sz w:val="24"/>
          <w:szCs w:val="24"/>
        </w:rPr>
        <w:t xml:space="preserve"> facially invalid 35 times. </w:t>
      </w:r>
      <w:r w:rsidR="00466F50" w:rsidRPr="003A4C9C">
        <w:rPr>
          <w:rFonts w:ascii="Times New Roman" w:hAnsi="Times New Roman" w:cs="Times New Roman"/>
          <w:sz w:val="24"/>
          <w:szCs w:val="24"/>
        </w:rPr>
        <w:t xml:space="preserve">Additionally, 4 cases had otherwise constitutional </w:t>
      </w:r>
      <w:r w:rsidR="009B0697" w:rsidRPr="003A4C9C">
        <w:rPr>
          <w:rFonts w:ascii="Times New Roman" w:hAnsi="Times New Roman" w:cs="Times New Roman"/>
          <w:sz w:val="24"/>
          <w:szCs w:val="24"/>
        </w:rPr>
        <w:t>provisions</w:t>
      </w:r>
      <w:r w:rsidR="005B370A" w:rsidRPr="003A4C9C">
        <w:rPr>
          <w:rFonts w:ascii="Times New Roman" w:hAnsi="Times New Roman" w:cs="Times New Roman"/>
          <w:sz w:val="24"/>
          <w:szCs w:val="24"/>
        </w:rPr>
        <w:t xml:space="preserve"> of </w:t>
      </w:r>
      <w:r w:rsidR="00466F50" w:rsidRPr="003A4C9C">
        <w:rPr>
          <w:rFonts w:ascii="Times New Roman" w:hAnsi="Times New Roman" w:cs="Times New Roman"/>
          <w:sz w:val="24"/>
          <w:szCs w:val="24"/>
        </w:rPr>
        <w:t>a</w:t>
      </w:r>
      <w:r w:rsidR="005B370A" w:rsidRPr="003A4C9C">
        <w:rPr>
          <w:rFonts w:ascii="Times New Roman" w:hAnsi="Times New Roman" w:cs="Times New Roman"/>
          <w:sz w:val="24"/>
          <w:szCs w:val="24"/>
        </w:rPr>
        <w:t xml:space="preserve"> statute invalidated because th</w:t>
      </w:r>
      <w:r w:rsidR="00567DE2" w:rsidRPr="003A4C9C">
        <w:rPr>
          <w:rFonts w:ascii="Times New Roman" w:hAnsi="Times New Roman" w:cs="Times New Roman"/>
          <w:sz w:val="24"/>
          <w:szCs w:val="24"/>
        </w:rPr>
        <w:t xml:space="preserve">ey were </w:t>
      </w:r>
      <w:proofErr w:type="spellStart"/>
      <w:r w:rsidR="00567DE2" w:rsidRPr="003A4C9C">
        <w:rPr>
          <w:rFonts w:ascii="Times New Roman" w:hAnsi="Times New Roman" w:cs="Times New Roman"/>
          <w:sz w:val="24"/>
          <w:szCs w:val="24"/>
        </w:rPr>
        <w:t>inseverable</w:t>
      </w:r>
      <w:proofErr w:type="spellEnd"/>
      <w:r w:rsidR="00567DE2" w:rsidRPr="003A4C9C">
        <w:rPr>
          <w:rFonts w:ascii="Times New Roman" w:hAnsi="Times New Roman" w:cs="Times New Roman"/>
          <w:sz w:val="24"/>
          <w:szCs w:val="24"/>
        </w:rPr>
        <w:t xml:space="preserve"> from other </w:t>
      </w:r>
      <w:r w:rsidR="005B370A" w:rsidRPr="003A4C9C">
        <w:rPr>
          <w:rFonts w:ascii="Times New Roman" w:hAnsi="Times New Roman" w:cs="Times New Roman"/>
          <w:sz w:val="24"/>
          <w:szCs w:val="24"/>
        </w:rPr>
        <w:t xml:space="preserve">unconstitutional provisions. </w:t>
      </w:r>
    </w:p>
    <w:p w:rsidR="00C33917" w:rsidRPr="003A4C9C" w:rsidRDefault="00C3391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In order to account for potential selection effects, as well as examine interesting relationships at the certiorari stage, </w:t>
      </w:r>
      <w:r w:rsidR="00D3383E" w:rsidRPr="003A4C9C">
        <w:rPr>
          <w:rFonts w:ascii="Times New Roman" w:hAnsi="Times New Roman" w:cs="Times New Roman"/>
          <w:sz w:val="24"/>
          <w:szCs w:val="24"/>
        </w:rPr>
        <w:t xml:space="preserve">I employ a </w:t>
      </w:r>
      <w:r w:rsidRPr="003A4C9C">
        <w:rPr>
          <w:rFonts w:ascii="Times New Roman" w:hAnsi="Times New Roman" w:cs="Times New Roman"/>
          <w:sz w:val="24"/>
          <w:szCs w:val="24"/>
        </w:rPr>
        <w:t xml:space="preserve">Heckman </w:t>
      </w:r>
      <w:proofErr w:type="spellStart"/>
      <w:r w:rsidR="00CC20B6">
        <w:rPr>
          <w:rFonts w:ascii="Times New Roman" w:hAnsi="Times New Roman" w:cs="Times New Roman"/>
          <w:sz w:val="24"/>
          <w:szCs w:val="24"/>
        </w:rPr>
        <w:t>probit</w:t>
      </w:r>
      <w:proofErr w:type="spellEnd"/>
      <w:r w:rsidRPr="003A4C9C">
        <w:rPr>
          <w:rFonts w:ascii="Times New Roman" w:hAnsi="Times New Roman" w:cs="Times New Roman"/>
          <w:sz w:val="24"/>
          <w:szCs w:val="24"/>
        </w:rPr>
        <w:t xml:space="preserve"> model. The first stage is a model of the Court’s</w:t>
      </w:r>
      <w:r w:rsidR="00D3383E" w:rsidRPr="003A4C9C">
        <w:rPr>
          <w:rFonts w:ascii="Times New Roman" w:hAnsi="Times New Roman" w:cs="Times New Roman"/>
          <w:sz w:val="24"/>
          <w:szCs w:val="24"/>
        </w:rPr>
        <w:t xml:space="preserve"> decision to hear a constitutional challenge to</w:t>
      </w:r>
      <w:r w:rsidRPr="003A4C9C">
        <w:rPr>
          <w:rFonts w:ascii="Times New Roman" w:hAnsi="Times New Roman" w:cs="Times New Roman"/>
          <w:sz w:val="24"/>
          <w:szCs w:val="24"/>
        </w:rPr>
        <w:t xml:space="preserve"> an important statute in a given year. The second stage is a model of the Court’s decision to invalidate, in part or in whole, the statute on constitutional grounds. This model allows us to control for potential sample se</w:t>
      </w:r>
      <w:r w:rsidR="008A0C6F" w:rsidRPr="003A4C9C">
        <w:rPr>
          <w:rFonts w:ascii="Times New Roman" w:hAnsi="Times New Roman" w:cs="Times New Roman"/>
          <w:sz w:val="24"/>
          <w:szCs w:val="24"/>
        </w:rPr>
        <w:t xml:space="preserve">lection bias </w:t>
      </w:r>
      <w:r w:rsidR="00E16802" w:rsidRPr="003A4C9C">
        <w:rPr>
          <w:rFonts w:ascii="Times New Roman" w:hAnsi="Times New Roman" w:cs="Times New Roman"/>
          <w:sz w:val="24"/>
          <w:szCs w:val="24"/>
        </w:rPr>
        <w:t>resulting from the Court’s discretionary docket</w:t>
      </w:r>
      <w:r w:rsidR="009B0697" w:rsidRPr="003A4C9C">
        <w:rPr>
          <w:rFonts w:ascii="Times New Roman" w:hAnsi="Times New Roman" w:cs="Times New Roman"/>
          <w:sz w:val="24"/>
          <w:szCs w:val="24"/>
        </w:rPr>
        <w:t>.</w:t>
      </w:r>
      <w:r w:rsidR="00466F50" w:rsidRPr="003A4C9C">
        <w:rPr>
          <w:rFonts w:ascii="Times New Roman" w:hAnsi="Times New Roman" w:cs="Times New Roman"/>
          <w:sz w:val="24"/>
          <w:szCs w:val="24"/>
        </w:rPr>
        <w:t xml:space="preserve"> </w:t>
      </w:r>
      <w:r w:rsidR="009B0697" w:rsidRPr="003A4C9C">
        <w:rPr>
          <w:rFonts w:ascii="Times New Roman" w:hAnsi="Times New Roman" w:cs="Times New Roman"/>
          <w:sz w:val="24"/>
          <w:szCs w:val="24"/>
        </w:rPr>
        <w:t xml:space="preserve">In addition, I also present a simple </w:t>
      </w:r>
      <w:proofErr w:type="spellStart"/>
      <w:r w:rsidR="009B0697" w:rsidRPr="003A4C9C">
        <w:rPr>
          <w:rFonts w:ascii="Times New Roman" w:hAnsi="Times New Roman" w:cs="Times New Roman"/>
          <w:sz w:val="24"/>
          <w:szCs w:val="24"/>
        </w:rPr>
        <w:t>probit</w:t>
      </w:r>
      <w:proofErr w:type="spellEnd"/>
      <w:r w:rsidR="009B0697" w:rsidRPr="003A4C9C">
        <w:rPr>
          <w:rFonts w:ascii="Times New Roman" w:hAnsi="Times New Roman" w:cs="Times New Roman"/>
          <w:sz w:val="24"/>
          <w:szCs w:val="24"/>
        </w:rPr>
        <w:t xml:space="preserve"> model of the first stage on its own to test the substantive hypotheses relevant to the first stage.</w:t>
      </w:r>
    </w:p>
    <w:p w:rsidR="00466F50" w:rsidRPr="003A4C9C" w:rsidRDefault="00466F50"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Potential section effects </w:t>
      </w:r>
      <w:r w:rsidR="00D3383E" w:rsidRPr="003A4C9C">
        <w:rPr>
          <w:rFonts w:ascii="Times New Roman" w:hAnsi="Times New Roman" w:cs="Times New Roman"/>
          <w:sz w:val="24"/>
          <w:szCs w:val="24"/>
        </w:rPr>
        <w:t xml:space="preserve">are not only problems at the certiorari stage, however. The decision to invalidate a law either as applied or on face is a decision that comes after deciding whether to strike at all; the sample of cases that are available to study the differences between as applied and on face invalidations, then, are subject to selection bias (Lindquist and Corley 2011). Similarly, the decision whether a provision of a statute is </w:t>
      </w:r>
      <w:proofErr w:type="spellStart"/>
      <w:r w:rsidR="00D3383E" w:rsidRPr="003A4C9C">
        <w:rPr>
          <w:rFonts w:ascii="Times New Roman" w:hAnsi="Times New Roman" w:cs="Times New Roman"/>
          <w:sz w:val="24"/>
          <w:szCs w:val="24"/>
        </w:rPr>
        <w:t>inseverable</w:t>
      </w:r>
      <w:proofErr w:type="spellEnd"/>
      <w:r w:rsidR="00D3383E" w:rsidRPr="003A4C9C">
        <w:rPr>
          <w:rFonts w:ascii="Times New Roman" w:hAnsi="Times New Roman" w:cs="Times New Roman"/>
          <w:sz w:val="24"/>
          <w:szCs w:val="24"/>
        </w:rPr>
        <w:t xml:space="preserve"> from an unconstitutional provision of a statute is also a decision that is made only after deciding that there is an unconstitutional provision in the first place. To account for these potential selection effects, I estimate two different three-stage Heckman selection models using the </w:t>
      </w:r>
      <w:proofErr w:type="spellStart"/>
      <w:r w:rsidR="00D3383E" w:rsidRPr="003A4C9C">
        <w:rPr>
          <w:rFonts w:ascii="Times New Roman" w:hAnsi="Times New Roman" w:cs="Times New Roman"/>
          <w:sz w:val="24"/>
          <w:szCs w:val="24"/>
        </w:rPr>
        <w:t>cmp</w:t>
      </w:r>
      <w:proofErr w:type="spellEnd"/>
      <w:r w:rsidR="00D3383E" w:rsidRPr="003A4C9C">
        <w:rPr>
          <w:rFonts w:ascii="Times New Roman" w:hAnsi="Times New Roman" w:cs="Times New Roman"/>
          <w:sz w:val="24"/>
          <w:szCs w:val="24"/>
        </w:rPr>
        <w:t xml:space="preserve"> package developed for Stata by </w:t>
      </w:r>
      <w:proofErr w:type="spellStart"/>
      <w:r w:rsidR="00D3383E" w:rsidRPr="003A4C9C">
        <w:rPr>
          <w:rFonts w:ascii="Times New Roman" w:hAnsi="Times New Roman" w:cs="Times New Roman"/>
          <w:sz w:val="24"/>
          <w:szCs w:val="24"/>
        </w:rPr>
        <w:t>Roodman</w:t>
      </w:r>
      <w:proofErr w:type="spellEnd"/>
      <w:r w:rsidR="00D3383E" w:rsidRPr="003A4C9C">
        <w:rPr>
          <w:rFonts w:ascii="Times New Roman" w:hAnsi="Times New Roman" w:cs="Times New Roman"/>
          <w:sz w:val="24"/>
          <w:szCs w:val="24"/>
        </w:rPr>
        <w:t xml:space="preserve"> (2011). The first two stages of the models are described above. In one model, the third stage is whether a provision of a statute is invalidated because it was </w:t>
      </w:r>
      <w:proofErr w:type="spellStart"/>
      <w:r w:rsidR="00D3383E" w:rsidRPr="003A4C9C">
        <w:rPr>
          <w:rFonts w:ascii="Times New Roman" w:hAnsi="Times New Roman" w:cs="Times New Roman"/>
          <w:sz w:val="24"/>
          <w:szCs w:val="24"/>
        </w:rPr>
        <w:t>inseverable</w:t>
      </w:r>
      <w:proofErr w:type="spellEnd"/>
      <w:r w:rsidR="00D3383E" w:rsidRPr="003A4C9C">
        <w:rPr>
          <w:rFonts w:ascii="Times New Roman" w:hAnsi="Times New Roman" w:cs="Times New Roman"/>
          <w:sz w:val="24"/>
          <w:szCs w:val="24"/>
        </w:rPr>
        <w:t xml:space="preserve"> </w:t>
      </w:r>
      <w:r w:rsidR="00D3383E" w:rsidRPr="003A4C9C">
        <w:rPr>
          <w:rFonts w:ascii="Times New Roman" w:hAnsi="Times New Roman" w:cs="Times New Roman"/>
          <w:sz w:val="24"/>
          <w:szCs w:val="24"/>
        </w:rPr>
        <w:lastRenderedPageBreak/>
        <w:t>from an unconstitutional provision</w:t>
      </w:r>
      <w:r w:rsidR="0079512F" w:rsidRPr="003A4C9C">
        <w:rPr>
          <w:rFonts w:ascii="Times New Roman" w:hAnsi="Times New Roman" w:cs="Times New Roman"/>
          <w:sz w:val="24"/>
          <w:szCs w:val="24"/>
        </w:rPr>
        <w:t xml:space="preserve">; a one indicates that a provision was found to be </w:t>
      </w:r>
      <w:proofErr w:type="spellStart"/>
      <w:r w:rsidR="0079512F" w:rsidRPr="003A4C9C">
        <w:rPr>
          <w:rFonts w:ascii="Times New Roman" w:hAnsi="Times New Roman" w:cs="Times New Roman"/>
          <w:sz w:val="24"/>
          <w:szCs w:val="24"/>
        </w:rPr>
        <w:t>inseverable</w:t>
      </w:r>
      <w:proofErr w:type="spellEnd"/>
      <w:r w:rsidR="00D3383E" w:rsidRPr="003A4C9C">
        <w:rPr>
          <w:rFonts w:ascii="Times New Roman" w:hAnsi="Times New Roman" w:cs="Times New Roman"/>
          <w:sz w:val="24"/>
          <w:szCs w:val="24"/>
        </w:rPr>
        <w:t>. In the other model, the third stage is whether a provision of a statute is invalidated as applied or on face</w:t>
      </w:r>
      <w:r w:rsidR="0079512F" w:rsidRPr="003A4C9C">
        <w:rPr>
          <w:rFonts w:ascii="Times New Roman" w:hAnsi="Times New Roman" w:cs="Times New Roman"/>
          <w:sz w:val="24"/>
          <w:szCs w:val="24"/>
        </w:rPr>
        <w:t>; a one indicates that the statute was invalidated on face</w:t>
      </w:r>
      <w:r w:rsidR="00D3383E" w:rsidRPr="003A4C9C">
        <w:rPr>
          <w:rFonts w:ascii="Times New Roman" w:hAnsi="Times New Roman" w:cs="Times New Roman"/>
          <w:sz w:val="24"/>
          <w:szCs w:val="24"/>
        </w:rPr>
        <w:t>. Estimation of these models allows me to best test my hypotheses in the face of selection effects.</w:t>
      </w:r>
      <w:r w:rsidR="00567DE2" w:rsidRPr="003A4C9C">
        <w:rPr>
          <w:rStyle w:val="FootnoteReference"/>
          <w:rFonts w:ascii="Times New Roman" w:hAnsi="Times New Roman" w:cs="Times New Roman"/>
          <w:sz w:val="24"/>
          <w:szCs w:val="24"/>
        </w:rPr>
        <w:footnoteReference w:id="1"/>
      </w:r>
      <w:r w:rsidR="00E16802" w:rsidRPr="003A4C9C">
        <w:rPr>
          <w:rFonts w:ascii="Times New Roman" w:hAnsi="Times New Roman" w:cs="Times New Roman"/>
          <w:sz w:val="24"/>
          <w:szCs w:val="24"/>
        </w:rPr>
        <w:t xml:space="preserve"> Additionally, I estimate a Heckman </w:t>
      </w:r>
      <w:proofErr w:type="spellStart"/>
      <w:r w:rsidR="00CC20B6">
        <w:rPr>
          <w:rFonts w:ascii="Times New Roman" w:hAnsi="Times New Roman" w:cs="Times New Roman"/>
          <w:sz w:val="24"/>
          <w:szCs w:val="24"/>
        </w:rPr>
        <w:t>probit</w:t>
      </w:r>
      <w:proofErr w:type="spellEnd"/>
      <w:r w:rsidR="00CC20B6">
        <w:rPr>
          <w:rFonts w:ascii="Times New Roman" w:hAnsi="Times New Roman" w:cs="Times New Roman"/>
          <w:sz w:val="24"/>
          <w:szCs w:val="24"/>
        </w:rPr>
        <w:t xml:space="preserve"> </w:t>
      </w:r>
      <w:r w:rsidR="00E16802" w:rsidRPr="003A4C9C">
        <w:rPr>
          <w:rFonts w:ascii="Times New Roman" w:hAnsi="Times New Roman" w:cs="Times New Roman"/>
          <w:sz w:val="24"/>
          <w:szCs w:val="24"/>
        </w:rPr>
        <w:t>model of just the first and second stages on its own to test the substantive hypotheses relevant to the second stage.</w:t>
      </w:r>
      <w:r w:rsidR="00B84515" w:rsidRPr="003A4C9C">
        <w:rPr>
          <w:rFonts w:ascii="Times New Roman" w:hAnsi="Times New Roman" w:cs="Times New Roman"/>
          <w:sz w:val="24"/>
          <w:szCs w:val="24"/>
        </w:rPr>
        <w:t xml:space="preserve"> In all models, standard errors are clustered by statute.</w:t>
      </w:r>
    </w:p>
    <w:p w:rsidR="003873CF" w:rsidRPr="003A4C9C" w:rsidRDefault="00C3391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The crucial independent variable in this analysis is </w:t>
      </w:r>
      <w:r w:rsidR="003873CF" w:rsidRPr="003A4C9C">
        <w:rPr>
          <w:rFonts w:ascii="Times New Roman" w:hAnsi="Times New Roman" w:cs="Times New Roman"/>
          <w:sz w:val="24"/>
          <w:szCs w:val="24"/>
        </w:rPr>
        <w:t>the presence of a severability clause in a statute. This is measured a dummy variable if a statute contains a severability clause. This includes both general severability clauses, like the one contained in the Balanced Budget Control Act of 2011. It also includes more specific severability clauses that may only pertain to spe</w:t>
      </w:r>
      <w:r w:rsidR="00D80866" w:rsidRPr="003A4C9C">
        <w:rPr>
          <w:rFonts w:ascii="Times New Roman" w:hAnsi="Times New Roman" w:cs="Times New Roman"/>
          <w:sz w:val="24"/>
          <w:szCs w:val="24"/>
        </w:rPr>
        <w:t>cific sections within statutes. This variable is included in both stages of the analysis, as there are relevant hypotheses about severability clauses at both the certiorari stage and the decision stage.</w:t>
      </w:r>
      <w:r w:rsidR="002C65F8" w:rsidRPr="003A4C9C">
        <w:rPr>
          <w:rFonts w:ascii="Times New Roman" w:hAnsi="Times New Roman" w:cs="Times New Roman"/>
          <w:sz w:val="24"/>
          <w:szCs w:val="24"/>
        </w:rPr>
        <w:t xml:space="preserve"> Of the 368 statutes in the sample, 102 have severability clauses.</w:t>
      </w:r>
    </w:p>
    <w:p w:rsidR="00D80866" w:rsidRPr="003A4C9C" w:rsidRDefault="00D80866"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At the certiorari stage, I also include cubic polynomials to control for duration dependence (Carter and </w:t>
      </w:r>
      <w:proofErr w:type="spellStart"/>
      <w:r w:rsidRPr="003A4C9C">
        <w:rPr>
          <w:rFonts w:ascii="Times New Roman" w:hAnsi="Times New Roman" w:cs="Times New Roman"/>
          <w:sz w:val="24"/>
          <w:szCs w:val="24"/>
        </w:rPr>
        <w:t>Signorino</w:t>
      </w:r>
      <w:proofErr w:type="spellEnd"/>
      <w:r w:rsidRPr="003A4C9C">
        <w:rPr>
          <w:rFonts w:ascii="Times New Roman" w:hAnsi="Times New Roman" w:cs="Times New Roman"/>
          <w:sz w:val="24"/>
          <w:szCs w:val="24"/>
        </w:rPr>
        <w:t xml:space="preserve"> 2010). Inclusion of these variables is helpful for multiple reasons, both theoretical and methodological. Theoretically, including these variables and interacting them with other substantive variables allows me to estimate a </w:t>
      </w:r>
      <w:proofErr w:type="spellStart"/>
      <w:r w:rsidRPr="003A4C9C">
        <w:rPr>
          <w:rFonts w:ascii="Times New Roman" w:hAnsi="Times New Roman" w:cs="Times New Roman"/>
          <w:sz w:val="24"/>
          <w:szCs w:val="24"/>
        </w:rPr>
        <w:t>nonproportional</w:t>
      </w:r>
      <w:proofErr w:type="spellEnd"/>
      <w:r w:rsidRPr="003A4C9C">
        <w:rPr>
          <w:rFonts w:ascii="Times New Roman" w:hAnsi="Times New Roman" w:cs="Times New Roman"/>
          <w:sz w:val="24"/>
          <w:szCs w:val="24"/>
        </w:rPr>
        <w:t xml:space="preserve"> hazards model. This will be useful for testing the Challenge Immediacy Hypothesis, which </w:t>
      </w:r>
      <w:r w:rsidR="00E368E7" w:rsidRPr="003A4C9C">
        <w:rPr>
          <w:rFonts w:ascii="Times New Roman" w:hAnsi="Times New Roman" w:cs="Times New Roman"/>
          <w:sz w:val="24"/>
          <w:szCs w:val="24"/>
        </w:rPr>
        <w:t xml:space="preserve">suggests that statutes with severability clauses will be more likely to be reviewed by the Court </w:t>
      </w:r>
      <w:r w:rsidR="00E368E7" w:rsidRPr="003A4C9C">
        <w:rPr>
          <w:rFonts w:ascii="Times New Roman" w:hAnsi="Times New Roman" w:cs="Times New Roman"/>
          <w:sz w:val="24"/>
          <w:szCs w:val="24"/>
        </w:rPr>
        <w:lastRenderedPageBreak/>
        <w:t>immediately after passage than those without these clauses. Methodologically, these polynomials serve as the necessary instrument to estimate the Heckman model.</w:t>
      </w:r>
    </w:p>
    <w:p w:rsidR="00C33917" w:rsidRPr="003A4C9C" w:rsidRDefault="00E368E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At the </w:t>
      </w:r>
      <w:r w:rsidR="00E16802" w:rsidRPr="003A4C9C">
        <w:rPr>
          <w:rFonts w:ascii="Times New Roman" w:hAnsi="Times New Roman" w:cs="Times New Roman"/>
          <w:sz w:val="24"/>
          <w:szCs w:val="24"/>
        </w:rPr>
        <w:t>second</w:t>
      </w:r>
      <w:r w:rsidRPr="003A4C9C">
        <w:rPr>
          <w:rFonts w:ascii="Times New Roman" w:hAnsi="Times New Roman" w:cs="Times New Roman"/>
          <w:sz w:val="24"/>
          <w:szCs w:val="24"/>
        </w:rPr>
        <w:t xml:space="preserve"> stage</w:t>
      </w:r>
      <w:r w:rsidR="00E16802" w:rsidRPr="003A4C9C">
        <w:rPr>
          <w:rFonts w:ascii="Times New Roman" w:hAnsi="Times New Roman" w:cs="Times New Roman"/>
          <w:sz w:val="24"/>
          <w:szCs w:val="24"/>
        </w:rPr>
        <w:t xml:space="preserve"> of the model</w:t>
      </w:r>
      <w:r w:rsidRPr="003A4C9C">
        <w:rPr>
          <w:rFonts w:ascii="Times New Roman" w:hAnsi="Times New Roman" w:cs="Times New Roman"/>
          <w:sz w:val="24"/>
          <w:szCs w:val="24"/>
        </w:rPr>
        <w:t xml:space="preserve">, I </w:t>
      </w:r>
      <w:r w:rsidR="00E16802" w:rsidRPr="003A4C9C">
        <w:rPr>
          <w:rFonts w:ascii="Times New Roman" w:hAnsi="Times New Roman" w:cs="Times New Roman"/>
          <w:sz w:val="24"/>
          <w:szCs w:val="24"/>
        </w:rPr>
        <w:t>control for the Court’s ideological predispositions</w:t>
      </w:r>
      <w:r w:rsidRPr="003A4C9C">
        <w:rPr>
          <w:rFonts w:ascii="Times New Roman" w:hAnsi="Times New Roman" w:cs="Times New Roman"/>
          <w:sz w:val="24"/>
          <w:szCs w:val="24"/>
        </w:rPr>
        <w:t xml:space="preserve">. As indicated earlier, many scholars believe that severability doctrine is merely a legal guise for decisions made using entirely different doctrine. To control for the possibility that the Court’s ideological preferences drive this relationship, I include control for </w:t>
      </w:r>
      <w:r w:rsidR="00C33917" w:rsidRPr="003A4C9C">
        <w:rPr>
          <w:rFonts w:ascii="Times New Roman" w:hAnsi="Times New Roman" w:cs="Times New Roman"/>
          <w:sz w:val="24"/>
          <w:szCs w:val="24"/>
        </w:rPr>
        <w:t>the court’s preferences towards</w:t>
      </w:r>
      <w:r w:rsidRPr="003A4C9C">
        <w:rPr>
          <w:rFonts w:ascii="Times New Roman" w:hAnsi="Times New Roman" w:cs="Times New Roman"/>
          <w:sz w:val="24"/>
          <w:szCs w:val="24"/>
        </w:rPr>
        <w:t xml:space="preserve"> striking</w:t>
      </w:r>
      <w:r w:rsidR="00C33917" w:rsidRPr="003A4C9C">
        <w:rPr>
          <w:rFonts w:ascii="Times New Roman" w:hAnsi="Times New Roman" w:cs="Times New Roman"/>
          <w:sz w:val="24"/>
          <w:szCs w:val="24"/>
        </w:rPr>
        <w:t xml:space="preserve"> a law. To measure the court’s ideological preferences, I use a combination of Bailey’s (2013) ideal point estimates of justices’ ideology and the direction of the decision classification from the Supreme Court Database. If striking a statute was consistent with the median member of the court’s ideological predisposition, then the observation is assigned the absolute value of the median member’s ideal point. If not, then the observation is assigned the negative of the absolute value of the median member’s ideal point. All cases where the ideological implications of a decision were unclear were coded as zero. This results in a measure of the court’s attitudes towards the case where positive values indicate the court is ideologically inclined to striking and negative values indicate the court is ideologically opposed to striking.</w:t>
      </w:r>
    </w:p>
    <w:p w:rsidR="00E368E7" w:rsidRPr="003A4C9C" w:rsidRDefault="00E368E7"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I also control for additional legal doctrines that may influence decisions to strike laws and, more specifically, to strike laws as applied, facially, and </w:t>
      </w:r>
      <w:r w:rsidR="00B1026B" w:rsidRPr="003A4C9C">
        <w:rPr>
          <w:rFonts w:ascii="Times New Roman" w:hAnsi="Times New Roman" w:cs="Times New Roman"/>
          <w:sz w:val="24"/>
          <w:szCs w:val="24"/>
        </w:rPr>
        <w:t xml:space="preserve">due to </w:t>
      </w:r>
      <w:proofErr w:type="spellStart"/>
      <w:r w:rsidR="00B1026B" w:rsidRPr="003A4C9C">
        <w:rPr>
          <w:rFonts w:ascii="Times New Roman" w:hAnsi="Times New Roman" w:cs="Times New Roman"/>
          <w:sz w:val="24"/>
          <w:szCs w:val="24"/>
        </w:rPr>
        <w:t>inseverability</w:t>
      </w:r>
      <w:proofErr w:type="spellEnd"/>
      <w:r w:rsidR="00B1026B" w:rsidRPr="003A4C9C">
        <w:rPr>
          <w:rFonts w:ascii="Times New Roman" w:hAnsi="Times New Roman" w:cs="Times New Roman"/>
          <w:sz w:val="24"/>
          <w:szCs w:val="24"/>
        </w:rPr>
        <w:t>. T</w:t>
      </w:r>
      <w:r w:rsidR="008F0E0D" w:rsidRPr="003A4C9C">
        <w:rPr>
          <w:rFonts w:ascii="Times New Roman" w:hAnsi="Times New Roman" w:cs="Times New Roman"/>
          <w:sz w:val="24"/>
          <w:szCs w:val="24"/>
        </w:rPr>
        <w:t>he Court has been noted to approach decisions in certain areas of constitutional laws different than others. Overbreadth doctrine suggests that the Court is more likely to facially invalidate</w:t>
      </w:r>
      <w:r w:rsidR="00B62845" w:rsidRPr="003A4C9C">
        <w:rPr>
          <w:rFonts w:ascii="Times New Roman" w:hAnsi="Times New Roman" w:cs="Times New Roman"/>
          <w:sz w:val="24"/>
          <w:szCs w:val="24"/>
        </w:rPr>
        <w:t xml:space="preserve"> and find </w:t>
      </w:r>
      <w:proofErr w:type="spellStart"/>
      <w:r w:rsidR="00B62845" w:rsidRPr="003A4C9C">
        <w:rPr>
          <w:rFonts w:ascii="Times New Roman" w:hAnsi="Times New Roman" w:cs="Times New Roman"/>
          <w:sz w:val="24"/>
          <w:szCs w:val="24"/>
        </w:rPr>
        <w:t>inseverable</w:t>
      </w:r>
      <w:proofErr w:type="spellEnd"/>
      <w:r w:rsidR="008F0E0D" w:rsidRPr="003A4C9C">
        <w:rPr>
          <w:rFonts w:ascii="Times New Roman" w:hAnsi="Times New Roman" w:cs="Times New Roman"/>
          <w:sz w:val="24"/>
          <w:szCs w:val="24"/>
        </w:rPr>
        <w:t xml:space="preserve"> laws when challenged on </w:t>
      </w:r>
      <w:r w:rsidR="00567DE2" w:rsidRPr="003A4C9C">
        <w:rPr>
          <w:rFonts w:ascii="Times New Roman" w:hAnsi="Times New Roman" w:cs="Times New Roman"/>
          <w:sz w:val="24"/>
          <w:szCs w:val="24"/>
        </w:rPr>
        <w:t>free speech</w:t>
      </w:r>
      <w:r w:rsidR="008F0E0D" w:rsidRPr="003A4C9C">
        <w:rPr>
          <w:rFonts w:ascii="Times New Roman" w:hAnsi="Times New Roman" w:cs="Times New Roman"/>
          <w:sz w:val="24"/>
          <w:szCs w:val="24"/>
        </w:rPr>
        <w:t xml:space="preserve"> grounds, while </w:t>
      </w:r>
      <w:r w:rsidR="00567DE2" w:rsidRPr="003A4C9C">
        <w:rPr>
          <w:rFonts w:ascii="Times New Roman" w:hAnsi="Times New Roman" w:cs="Times New Roman"/>
          <w:sz w:val="24"/>
          <w:szCs w:val="24"/>
        </w:rPr>
        <w:t>equal protection</w:t>
      </w:r>
      <w:r w:rsidR="008F0E0D" w:rsidRPr="003A4C9C">
        <w:rPr>
          <w:rFonts w:ascii="Times New Roman" w:hAnsi="Times New Roman" w:cs="Times New Roman"/>
          <w:sz w:val="24"/>
          <w:szCs w:val="24"/>
        </w:rPr>
        <w:t xml:space="preserve"> doctrine suggests the Court is more likely to facially </w:t>
      </w:r>
      <w:r w:rsidR="00567DE2" w:rsidRPr="003A4C9C">
        <w:rPr>
          <w:rFonts w:ascii="Times New Roman" w:hAnsi="Times New Roman" w:cs="Times New Roman"/>
          <w:sz w:val="24"/>
          <w:szCs w:val="24"/>
        </w:rPr>
        <w:t xml:space="preserve">invalidate </w:t>
      </w:r>
      <w:r w:rsidR="00B62845" w:rsidRPr="003A4C9C">
        <w:rPr>
          <w:rFonts w:ascii="Times New Roman" w:hAnsi="Times New Roman" w:cs="Times New Roman"/>
          <w:sz w:val="24"/>
          <w:szCs w:val="24"/>
        </w:rPr>
        <w:t xml:space="preserve">and find </w:t>
      </w:r>
      <w:proofErr w:type="spellStart"/>
      <w:r w:rsidR="00B62845" w:rsidRPr="003A4C9C">
        <w:rPr>
          <w:rFonts w:ascii="Times New Roman" w:hAnsi="Times New Roman" w:cs="Times New Roman"/>
          <w:sz w:val="24"/>
          <w:szCs w:val="24"/>
        </w:rPr>
        <w:t>inseverable</w:t>
      </w:r>
      <w:proofErr w:type="spellEnd"/>
      <w:r w:rsidR="00B62845" w:rsidRPr="003A4C9C">
        <w:rPr>
          <w:rFonts w:ascii="Times New Roman" w:hAnsi="Times New Roman" w:cs="Times New Roman"/>
          <w:sz w:val="24"/>
          <w:szCs w:val="24"/>
        </w:rPr>
        <w:t xml:space="preserve"> </w:t>
      </w:r>
      <w:r w:rsidR="00567DE2" w:rsidRPr="003A4C9C">
        <w:rPr>
          <w:rFonts w:ascii="Times New Roman" w:hAnsi="Times New Roman" w:cs="Times New Roman"/>
          <w:sz w:val="24"/>
          <w:szCs w:val="24"/>
        </w:rPr>
        <w:t>federal</w:t>
      </w:r>
      <w:r w:rsidR="008F0E0D" w:rsidRPr="003A4C9C">
        <w:rPr>
          <w:rFonts w:ascii="Times New Roman" w:hAnsi="Times New Roman" w:cs="Times New Roman"/>
          <w:sz w:val="24"/>
          <w:szCs w:val="24"/>
        </w:rPr>
        <w:t xml:space="preserve"> laws when challenged on </w:t>
      </w:r>
      <w:r w:rsidR="00567DE2" w:rsidRPr="003A4C9C">
        <w:rPr>
          <w:rFonts w:ascii="Times New Roman" w:hAnsi="Times New Roman" w:cs="Times New Roman"/>
          <w:sz w:val="24"/>
          <w:szCs w:val="24"/>
        </w:rPr>
        <w:t>due process</w:t>
      </w:r>
      <w:r w:rsidR="008F0E0D" w:rsidRPr="003A4C9C">
        <w:rPr>
          <w:rFonts w:ascii="Times New Roman" w:hAnsi="Times New Roman" w:cs="Times New Roman"/>
          <w:sz w:val="24"/>
          <w:szCs w:val="24"/>
        </w:rPr>
        <w:t xml:space="preserve"> grounds (</w:t>
      </w:r>
      <w:proofErr w:type="spellStart"/>
      <w:r w:rsidR="00567DE2" w:rsidRPr="003A4C9C">
        <w:rPr>
          <w:rFonts w:ascii="Times New Roman" w:hAnsi="Times New Roman" w:cs="Times New Roman"/>
          <w:sz w:val="24"/>
          <w:szCs w:val="24"/>
        </w:rPr>
        <w:t>Jona</w:t>
      </w:r>
      <w:proofErr w:type="spellEnd"/>
      <w:r w:rsidR="00567DE2" w:rsidRPr="003A4C9C">
        <w:rPr>
          <w:rFonts w:ascii="Times New Roman" w:hAnsi="Times New Roman" w:cs="Times New Roman"/>
          <w:sz w:val="24"/>
          <w:szCs w:val="24"/>
        </w:rPr>
        <w:t xml:space="preserve"> 2008</w:t>
      </w:r>
      <w:r w:rsidR="00F036AD" w:rsidRPr="003A4C9C">
        <w:rPr>
          <w:rFonts w:ascii="Times New Roman" w:hAnsi="Times New Roman" w:cs="Times New Roman"/>
          <w:sz w:val="24"/>
          <w:szCs w:val="24"/>
        </w:rPr>
        <w:t>, Lindquist and Corley 2011</w:t>
      </w:r>
      <w:r w:rsidR="008F0E0D" w:rsidRPr="003A4C9C">
        <w:rPr>
          <w:rFonts w:ascii="Times New Roman" w:hAnsi="Times New Roman" w:cs="Times New Roman"/>
          <w:sz w:val="24"/>
          <w:szCs w:val="24"/>
        </w:rPr>
        <w:t xml:space="preserve">). </w:t>
      </w:r>
      <w:r w:rsidR="004A0763" w:rsidRPr="003A4C9C">
        <w:rPr>
          <w:rFonts w:ascii="Times New Roman" w:hAnsi="Times New Roman" w:cs="Times New Roman"/>
          <w:sz w:val="24"/>
          <w:szCs w:val="24"/>
        </w:rPr>
        <w:t xml:space="preserve">Therefore, I also </w:t>
      </w:r>
      <w:r w:rsidR="004A0763" w:rsidRPr="003A4C9C">
        <w:rPr>
          <w:rFonts w:ascii="Times New Roman" w:hAnsi="Times New Roman" w:cs="Times New Roman"/>
          <w:sz w:val="24"/>
          <w:szCs w:val="24"/>
        </w:rPr>
        <w:lastRenderedPageBreak/>
        <w:t xml:space="preserve">control for whether </w:t>
      </w:r>
      <w:r w:rsidR="00567DE2" w:rsidRPr="003A4C9C">
        <w:rPr>
          <w:rFonts w:ascii="Times New Roman" w:hAnsi="Times New Roman" w:cs="Times New Roman"/>
          <w:sz w:val="24"/>
          <w:szCs w:val="24"/>
        </w:rPr>
        <w:t>a free speech or due process</w:t>
      </w:r>
      <w:r w:rsidR="004A0763" w:rsidRPr="003A4C9C">
        <w:rPr>
          <w:rFonts w:ascii="Times New Roman" w:hAnsi="Times New Roman" w:cs="Times New Roman"/>
          <w:sz w:val="24"/>
          <w:szCs w:val="24"/>
        </w:rPr>
        <w:t xml:space="preserve"> challenge was brought against the law under review</w:t>
      </w:r>
      <w:r w:rsidR="00567DE2" w:rsidRPr="003A4C9C">
        <w:rPr>
          <w:rFonts w:ascii="Times New Roman" w:hAnsi="Times New Roman" w:cs="Times New Roman"/>
          <w:sz w:val="24"/>
          <w:szCs w:val="24"/>
        </w:rPr>
        <w:t xml:space="preserve"> in both the second and third stages of my analysis</w:t>
      </w:r>
      <w:r w:rsidR="004A0763" w:rsidRPr="003A4C9C">
        <w:rPr>
          <w:rFonts w:ascii="Times New Roman" w:hAnsi="Times New Roman" w:cs="Times New Roman"/>
          <w:sz w:val="24"/>
          <w:szCs w:val="24"/>
        </w:rPr>
        <w:t>.</w:t>
      </w:r>
    </w:p>
    <w:p w:rsidR="004814BB" w:rsidRPr="003A4C9C" w:rsidRDefault="004814BB"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t>Analysis</w:t>
      </w:r>
    </w:p>
    <w:p w:rsidR="004814BB" w:rsidRDefault="004814BB"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Table 1 contains the results of the </w:t>
      </w:r>
      <w:proofErr w:type="spellStart"/>
      <w:r w:rsidRPr="003A4C9C">
        <w:rPr>
          <w:rFonts w:ascii="Times New Roman" w:hAnsi="Times New Roman" w:cs="Times New Roman"/>
          <w:sz w:val="24"/>
          <w:szCs w:val="24"/>
        </w:rPr>
        <w:t>probit</w:t>
      </w:r>
      <w:proofErr w:type="spellEnd"/>
      <w:r w:rsidRPr="003A4C9C">
        <w:rPr>
          <w:rFonts w:ascii="Times New Roman" w:hAnsi="Times New Roman" w:cs="Times New Roman"/>
          <w:sz w:val="24"/>
          <w:szCs w:val="24"/>
        </w:rPr>
        <w:t xml:space="preserve"> model</w:t>
      </w:r>
      <w:r w:rsidR="009B0697" w:rsidRPr="003A4C9C">
        <w:rPr>
          <w:rFonts w:ascii="Times New Roman" w:hAnsi="Times New Roman" w:cs="Times New Roman"/>
          <w:sz w:val="24"/>
          <w:szCs w:val="24"/>
        </w:rPr>
        <w:t xml:space="preserve">s used to examine the Constitutional Challenge and Challenge Immediacy Hypotheses. The first model includes the presence of a severability clause and proportional hazards. The model strongly supports the Constitutional Challenge Hypothesis. Statutes with severability clauses are more likely to be challenged than statutes without severability clauses. The model also supports the use of cubic polynomials as a means of modelling duration dependence within the data. The </w:t>
      </w:r>
      <w:r w:rsidR="00082450" w:rsidRPr="003A4C9C">
        <w:rPr>
          <w:rFonts w:ascii="Times New Roman" w:hAnsi="Times New Roman" w:cs="Times New Roman"/>
          <w:sz w:val="24"/>
          <w:szCs w:val="24"/>
        </w:rPr>
        <w:t>coefficient t is statistically significant, and a joint Wald test of their coefficients is as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C20B6" w:rsidTr="00F22512">
        <w:tc>
          <w:tcPr>
            <w:tcW w:w="9350" w:type="dxa"/>
            <w:gridSpan w:val="3"/>
            <w:tcBorders>
              <w:bottom w:val="single" w:sz="4" w:space="0" w:color="auto"/>
            </w:tcBorders>
          </w:tcPr>
          <w:p w:rsidR="00CC20B6" w:rsidRPr="00CC20B6" w:rsidRDefault="00CC20B6" w:rsidP="00CC20B6">
            <w:pPr>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1: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Constitutional Challenges granted to Important Federal </w:t>
            </w:r>
            <w:r w:rsidR="007F45F7">
              <w:rPr>
                <w:rFonts w:ascii="Times New Roman" w:eastAsia="Times New Roman" w:hAnsi="Times New Roman" w:cs="Times New Roman"/>
                <w:b/>
                <w:color w:val="000000"/>
                <w:sz w:val="24"/>
                <w:szCs w:val="24"/>
              </w:rPr>
              <w:t xml:space="preserve">U.S. </w:t>
            </w:r>
            <w:r>
              <w:rPr>
                <w:rFonts w:ascii="Times New Roman" w:eastAsia="Times New Roman" w:hAnsi="Times New Roman" w:cs="Times New Roman"/>
                <w:b/>
                <w:color w:val="000000"/>
                <w:sz w:val="24"/>
                <w:szCs w:val="24"/>
              </w:rPr>
              <w:t>Statutes by Year, 1949-2011.</w:t>
            </w:r>
          </w:p>
        </w:tc>
      </w:tr>
      <w:tr w:rsidR="00CC20B6" w:rsidTr="00AD672E">
        <w:tc>
          <w:tcPr>
            <w:tcW w:w="3116" w:type="dxa"/>
            <w:tcBorders>
              <w:top w:val="single" w:sz="4" w:space="0" w:color="auto"/>
            </w:tcBorders>
          </w:tcPr>
          <w:p w:rsidR="00CC20B6" w:rsidRDefault="00CC20B6" w:rsidP="00CC20B6">
            <w:pPr>
              <w:rPr>
                <w:rFonts w:ascii="Times New Roman" w:hAnsi="Times New Roman" w:cs="Times New Roman"/>
                <w:sz w:val="24"/>
                <w:szCs w:val="24"/>
              </w:rPr>
            </w:pPr>
          </w:p>
        </w:tc>
        <w:tc>
          <w:tcPr>
            <w:tcW w:w="3117" w:type="dxa"/>
            <w:tcBorders>
              <w:top w:val="single" w:sz="4" w:space="0" w:color="auto"/>
            </w:tcBorders>
          </w:tcPr>
          <w:p w:rsidR="00CC20B6" w:rsidRDefault="00AD672E" w:rsidP="00AD672E">
            <w:pPr>
              <w:jc w:val="center"/>
              <w:rPr>
                <w:rFonts w:ascii="Times New Roman" w:hAnsi="Times New Roman" w:cs="Times New Roman"/>
                <w:sz w:val="24"/>
                <w:szCs w:val="24"/>
              </w:rPr>
            </w:pPr>
            <w:r>
              <w:rPr>
                <w:rFonts w:ascii="Times New Roman" w:hAnsi="Times New Roman" w:cs="Times New Roman"/>
                <w:sz w:val="24"/>
                <w:szCs w:val="24"/>
              </w:rPr>
              <w:t>Model 1</w:t>
            </w:r>
          </w:p>
        </w:tc>
        <w:tc>
          <w:tcPr>
            <w:tcW w:w="3117" w:type="dxa"/>
            <w:tcBorders>
              <w:top w:val="single" w:sz="4" w:space="0" w:color="auto"/>
            </w:tcBorders>
          </w:tcPr>
          <w:p w:rsidR="00CC20B6" w:rsidRDefault="00AD672E" w:rsidP="00AD672E">
            <w:pPr>
              <w:jc w:val="center"/>
              <w:rPr>
                <w:rFonts w:ascii="Times New Roman" w:hAnsi="Times New Roman" w:cs="Times New Roman"/>
                <w:sz w:val="24"/>
                <w:szCs w:val="24"/>
              </w:rPr>
            </w:pPr>
            <w:r>
              <w:rPr>
                <w:rFonts w:ascii="Times New Roman" w:hAnsi="Times New Roman" w:cs="Times New Roman"/>
                <w:sz w:val="24"/>
                <w:szCs w:val="24"/>
              </w:rPr>
              <w:t>Model 2</w:t>
            </w:r>
          </w:p>
        </w:tc>
      </w:tr>
      <w:tr w:rsidR="00AD672E" w:rsidTr="00AD672E">
        <w:tc>
          <w:tcPr>
            <w:tcW w:w="3116" w:type="dxa"/>
          </w:tcPr>
          <w:p w:rsidR="00AD672E" w:rsidRDefault="00AD672E" w:rsidP="00AD672E">
            <w:pPr>
              <w:rPr>
                <w:rFonts w:ascii="Times New Roman" w:hAnsi="Times New Roman" w:cs="Times New Roman"/>
                <w:sz w:val="24"/>
                <w:szCs w:val="24"/>
              </w:rPr>
            </w:pPr>
            <w:r>
              <w:rPr>
                <w:rFonts w:ascii="Times New Roman" w:hAnsi="Times New Roman" w:cs="Times New Roman"/>
                <w:sz w:val="24"/>
                <w:szCs w:val="24"/>
              </w:rPr>
              <w:t>Severability Clause</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sz w:val="24"/>
                <w:szCs w:val="24"/>
              </w:rPr>
              <w:br/>
              <w:t>(0.09)</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0.38*</w:t>
            </w:r>
            <w:r>
              <w:rPr>
                <w:rFonts w:ascii="Times New Roman" w:hAnsi="Times New Roman" w:cs="Times New Roman"/>
                <w:sz w:val="24"/>
                <w:szCs w:val="24"/>
              </w:rPr>
              <w:br/>
              <w:t>(0.16)</w:t>
            </w:r>
          </w:p>
        </w:tc>
      </w:tr>
      <w:tr w:rsidR="00AD672E" w:rsidTr="00CC20B6">
        <w:tc>
          <w:tcPr>
            <w:tcW w:w="3116" w:type="dxa"/>
          </w:tcPr>
          <w:p w:rsidR="00AD672E" w:rsidRDefault="00AD672E" w:rsidP="00AD672E">
            <w:pPr>
              <w:rPr>
                <w:rFonts w:ascii="Times New Roman" w:hAnsi="Times New Roman" w:cs="Times New Roman"/>
                <w:sz w:val="24"/>
                <w:szCs w:val="24"/>
              </w:rPr>
            </w:pPr>
            <w:r>
              <w:rPr>
                <w:rFonts w:ascii="Times New Roman" w:hAnsi="Times New Roman" w:cs="Times New Roman"/>
                <w:sz w:val="24"/>
                <w:szCs w:val="24"/>
              </w:rPr>
              <w:t>Years Since Previous Challenge</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(0.02)</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(003)</w:t>
            </w:r>
          </w:p>
        </w:tc>
      </w:tr>
      <w:tr w:rsidR="00AD672E" w:rsidTr="00CC20B6">
        <w:tc>
          <w:tcPr>
            <w:tcW w:w="3116" w:type="dxa"/>
          </w:tcPr>
          <w:p w:rsidR="00AD672E" w:rsidRPr="008F082B" w:rsidRDefault="00AD672E" w:rsidP="00AD672E">
            <w:pPr>
              <w:rPr>
                <w:rFonts w:ascii="Times New Roman" w:hAnsi="Times New Roman" w:cs="Times New Roman"/>
                <w:sz w:val="24"/>
                <w:szCs w:val="24"/>
                <w:vertAlign w:val="superscript"/>
              </w:rPr>
            </w:pPr>
            <w:r>
              <w:rPr>
                <w:rFonts w:ascii="Times New Roman" w:hAnsi="Times New Roman" w:cs="Times New Roman"/>
                <w:sz w:val="24"/>
                <w:szCs w:val="24"/>
              </w:rPr>
              <w:t>Years Since Previous Challenge</w:t>
            </w:r>
            <w:r>
              <w:rPr>
                <w:rFonts w:ascii="Times New Roman" w:hAnsi="Times New Roman" w:cs="Times New Roman"/>
                <w:sz w:val="24"/>
                <w:szCs w:val="24"/>
                <w:vertAlign w:val="superscript"/>
              </w:rPr>
              <w:t>2</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r>
      <w:tr w:rsidR="00AD672E" w:rsidTr="00CC20B6">
        <w:tc>
          <w:tcPr>
            <w:tcW w:w="3116" w:type="dxa"/>
          </w:tcPr>
          <w:p w:rsidR="00AD672E" w:rsidRPr="008F082B" w:rsidRDefault="00AD672E" w:rsidP="00AD672E">
            <w:pPr>
              <w:rPr>
                <w:rFonts w:ascii="Times New Roman" w:hAnsi="Times New Roman" w:cs="Times New Roman"/>
                <w:sz w:val="24"/>
                <w:szCs w:val="24"/>
                <w:vertAlign w:val="superscript"/>
              </w:rPr>
            </w:pPr>
            <w:r>
              <w:rPr>
                <w:rFonts w:ascii="Times New Roman" w:hAnsi="Times New Roman" w:cs="Times New Roman"/>
                <w:sz w:val="24"/>
                <w:szCs w:val="24"/>
              </w:rPr>
              <w:t>Years Since Previous Challenge</w:t>
            </w:r>
            <w:r>
              <w:rPr>
                <w:rFonts w:ascii="Times New Roman" w:hAnsi="Times New Roman" w:cs="Times New Roman"/>
                <w:sz w:val="24"/>
                <w:szCs w:val="24"/>
                <w:vertAlign w:val="superscript"/>
              </w:rPr>
              <w:t>3</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r>
      <w:tr w:rsidR="00AD672E" w:rsidTr="00CC20B6">
        <w:tc>
          <w:tcPr>
            <w:tcW w:w="3116" w:type="dxa"/>
          </w:tcPr>
          <w:p w:rsidR="00AD672E" w:rsidRDefault="00AD672E" w:rsidP="00AD672E">
            <w:pPr>
              <w:rPr>
                <w:rFonts w:ascii="Times New Roman" w:hAnsi="Times New Roman" w:cs="Times New Roman"/>
                <w:sz w:val="24"/>
                <w:szCs w:val="24"/>
              </w:rPr>
            </w:pPr>
            <w:r>
              <w:rPr>
                <w:rFonts w:ascii="Times New Roman" w:hAnsi="Times New Roman" w:cs="Times New Roman"/>
                <w:sz w:val="24"/>
                <w:szCs w:val="24"/>
              </w:rPr>
              <w:t>Severability Clause*Years Since Previous Challenge</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(0.05)</w:t>
            </w:r>
          </w:p>
        </w:tc>
      </w:tr>
      <w:tr w:rsidR="00AD672E" w:rsidTr="00CC20B6">
        <w:tc>
          <w:tcPr>
            <w:tcW w:w="3116" w:type="dxa"/>
          </w:tcPr>
          <w:p w:rsidR="00AD672E" w:rsidRPr="00AD672E" w:rsidRDefault="00AD672E" w:rsidP="00AD672E">
            <w:pPr>
              <w:rPr>
                <w:rFonts w:ascii="Times New Roman" w:hAnsi="Times New Roman" w:cs="Times New Roman"/>
                <w:sz w:val="24"/>
                <w:szCs w:val="24"/>
              </w:rPr>
            </w:pPr>
            <w:r>
              <w:rPr>
                <w:rFonts w:ascii="Times New Roman" w:hAnsi="Times New Roman" w:cs="Times New Roman"/>
                <w:sz w:val="24"/>
                <w:szCs w:val="24"/>
              </w:rPr>
              <w:t>Severability Clause*Years Since Previous Challenge</w:t>
            </w:r>
            <w:r>
              <w:rPr>
                <w:rFonts w:ascii="Times New Roman" w:hAnsi="Times New Roman" w:cs="Times New Roman"/>
                <w:sz w:val="24"/>
                <w:szCs w:val="24"/>
                <w:vertAlign w:val="superscript"/>
              </w:rPr>
              <w:t>2</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r>
      <w:tr w:rsidR="00AD672E" w:rsidTr="00AD672E">
        <w:tc>
          <w:tcPr>
            <w:tcW w:w="3116" w:type="dxa"/>
          </w:tcPr>
          <w:p w:rsidR="00AD672E" w:rsidRPr="00AD672E" w:rsidRDefault="00AD672E" w:rsidP="00AD672E">
            <w:pPr>
              <w:rPr>
                <w:rFonts w:ascii="Times New Roman" w:hAnsi="Times New Roman" w:cs="Times New Roman"/>
                <w:sz w:val="24"/>
                <w:szCs w:val="24"/>
              </w:rPr>
            </w:pPr>
            <w:r>
              <w:rPr>
                <w:rFonts w:ascii="Times New Roman" w:hAnsi="Times New Roman" w:cs="Times New Roman"/>
                <w:sz w:val="24"/>
                <w:szCs w:val="24"/>
              </w:rPr>
              <w:t>Severability Clause*Years Since Previous Challenge</w:t>
            </w:r>
            <w:r>
              <w:rPr>
                <w:rFonts w:ascii="Times New Roman" w:hAnsi="Times New Roman" w:cs="Times New Roman"/>
                <w:sz w:val="24"/>
                <w:szCs w:val="24"/>
                <w:vertAlign w:val="superscript"/>
              </w:rPr>
              <w:t>3</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w:t>
            </w:r>
          </w:p>
        </w:tc>
        <w:tc>
          <w:tcPr>
            <w:tcW w:w="3117" w:type="dxa"/>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(0.00)</w:t>
            </w:r>
          </w:p>
        </w:tc>
      </w:tr>
      <w:tr w:rsidR="00AD672E" w:rsidTr="00AD672E">
        <w:tc>
          <w:tcPr>
            <w:tcW w:w="3116" w:type="dxa"/>
            <w:tcBorders>
              <w:bottom w:val="single" w:sz="4" w:space="0" w:color="auto"/>
            </w:tcBorders>
          </w:tcPr>
          <w:p w:rsidR="00AD672E" w:rsidRDefault="00AD672E" w:rsidP="00AD672E">
            <w:pPr>
              <w:rPr>
                <w:rFonts w:ascii="Times New Roman" w:hAnsi="Times New Roman" w:cs="Times New Roman"/>
                <w:sz w:val="24"/>
                <w:szCs w:val="24"/>
              </w:rPr>
            </w:pPr>
            <w:r>
              <w:rPr>
                <w:rFonts w:ascii="Times New Roman" w:hAnsi="Times New Roman" w:cs="Times New Roman"/>
                <w:sz w:val="24"/>
                <w:szCs w:val="24"/>
              </w:rPr>
              <w:t>Constant</w:t>
            </w:r>
          </w:p>
        </w:tc>
        <w:tc>
          <w:tcPr>
            <w:tcW w:w="3117" w:type="dxa"/>
            <w:tcBorders>
              <w:bottom w:val="single" w:sz="4" w:space="0" w:color="auto"/>
            </w:tcBorders>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br/>
              <w:t>(0.09)</w:t>
            </w:r>
          </w:p>
        </w:tc>
        <w:tc>
          <w:tcPr>
            <w:tcW w:w="3117" w:type="dxa"/>
            <w:tcBorders>
              <w:bottom w:val="single" w:sz="4" w:space="0" w:color="auto"/>
            </w:tcBorders>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1.84</w:t>
            </w:r>
            <w:r>
              <w:rPr>
                <w:rFonts w:ascii="Times New Roman" w:hAnsi="Times New Roman" w:cs="Times New Roman"/>
                <w:sz w:val="24"/>
                <w:szCs w:val="24"/>
              </w:rPr>
              <w:br/>
              <w:t>(0.10)</w:t>
            </w:r>
          </w:p>
        </w:tc>
      </w:tr>
      <w:tr w:rsidR="00AD672E" w:rsidTr="00AD672E">
        <w:tc>
          <w:tcPr>
            <w:tcW w:w="3116" w:type="dxa"/>
            <w:tcBorders>
              <w:top w:val="single" w:sz="4" w:space="0" w:color="auto"/>
            </w:tcBorders>
          </w:tcPr>
          <w:p w:rsidR="00AD672E" w:rsidRDefault="00AD672E" w:rsidP="00AD672E">
            <w:pPr>
              <w:rPr>
                <w:rFonts w:ascii="Times New Roman" w:hAnsi="Times New Roman" w:cs="Times New Roman"/>
                <w:sz w:val="24"/>
                <w:szCs w:val="24"/>
              </w:rPr>
            </w:pPr>
            <w:r>
              <w:rPr>
                <w:rFonts w:ascii="Times New Roman" w:hAnsi="Times New Roman" w:cs="Times New Roman"/>
                <w:sz w:val="24"/>
                <w:szCs w:val="24"/>
              </w:rPr>
              <w:t>N</w:t>
            </w:r>
          </w:p>
        </w:tc>
        <w:tc>
          <w:tcPr>
            <w:tcW w:w="3117" w:type="dxa"/>
            <w:tcBorders>
              <w:top w:val="single" w:sz="4" w:space="0" w:color="auto"/>
            </w:tcBorders>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12054</w:t>
            </w:r>
          </w:p>
        </w:tc>
        <w:tc>
          <w:tcPr>
            <w:tcW w:w="3117" w:type="dxa"/>
            <w:tcBorders>
              <w:top w:val="single" w:sz="4" w:space="0" w:color="auto"/>
            </w:tcBorders>
          </w:tcPr>
          <w:p w:rsidR="00AD672E" w:rsidRDefault="00AD672E" w:rsidP="00AD672E">
            <w:pPr>
              <w:jc w:val="center"/>
              <w:rPr>
                <w:rFonts w:ascii="Times New Roman" w:hAnsi="Times New Roman" w:cs="Times New Roman"/>
                <w:sz w:val="24"/>
                <w:szCs w:val="24"/>
              </w:rPr>
            </w:pPr>
            <w:r>
              <w:rPr>
                <w:rFonts w:ascii="Times New Roman" w:hAnsi="Times New Roman" w:cs="Times New Roman"/>
                <w:sz w:val="24"/>
                <w:szCs w:val="24"/>
              </w:rPr>
              <w:t>12054</w:t>
            </w:r>
          </w:p>
        </w:tc>
      </w:tr>
      <w:tr w:rsidR="00AD672E" w:rsidTr="00F22512">
        <w:tc>
          <w:tcPr>
            <w:tcW w:w="9350" w:type="dxa"/>
            <w:gridSpan w:val="3"/>
            <w:tcBorders>
              <w:bottom w:val="single" w:sz="4" w:space="0" w:color="auto"/>
            </w:tcBorders>
          </w:tcPr>
          <w:p w:rsidR="00AD672E" w:rsidRDefault="00AD672E" w:rsidP="00AD672E">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p>
          <w:p w:rsidR="00AD672E" w:rsidRDefault="00AD672E" w:rsidP="00AD672E">
            <w:pPr>
              <w:tabs>
                <w:tab w:val="left" w:pos="2310"/>
              </w:tabs>
              <w:rPr>
                <w:rFonts w:ascii="Times New Roman" w:hAnsi="Times New Roman" w:cs="Times New Roman"/>
                <w:sz w:val="24"/>
                <w:szCs w:val="24"/>
              </w:rPr>
            </w:pPr>
            <w:r w:rsidRPr="00F22512">
              <w:rPr>
                <w:rFonts w:ascii="Times New Roman" w:hAnsi="Times New Roman" w:cs="Times New Roman"/>
                <w:sz w:val="24"/>
                <w:szCs w:val="24"/>
              </w:rPr>
              <w:t>Robust Standard Errors</w:t>
            </w:r>
            <w:r>
              <w:rPr>
                <w:rFonts w:ascii="Times New Roman" w:hAnsi="Times New Roman" w:cs="Times New Roman"/>
                <w:sz w:val="24"/>
                <w:szCs w:val="24"/>
              </w:rPr>
              <w:t xml:space="preserve"> Clustered by Statute</w:t>
            </w:r>
            <w:r w:rsidRPr="00F22512">
              <w:rPr>
                <w:rFonts w:ascii="Times New Roman" w:hAnsi="Times New Roman" w:cs="Times New Roman"/>
                <w:sz w:val="24"/>
                <w:szCs w:val="24"/>
              </w:rPr>
              <w:t xml:space="preserve"> are in Parentheses</w:t>
            </w:r>
            <w:r>
              <w:rPr>
                <w:rFonts w:ascii="Times New Roman" w:hAnsi="Times New Roman" w:cs="Times New Roman"/>
                <w:sz w:val="24"/>
                <w:szCs w:val="24"/>
              </w:rPr>
              <w:tab/>
            </w:r>
          </w:p>
        </w:tc>
      </w:tr>
    </w:tbl>
    <w:p w:rsidR="00F22512" w:rsidRDefault="00F22512" w:rsidP="003A4C9C">
      <w:pPr>
        <w:spacing w:after="0" w:line="480" w:lineRule="auto"/>
        <w:ind w:firstLine="720"/>
        <w:rPr>
          <w:rFonts w:ascii="Times New Roman" w:hAnsi="Times New Roman" w:cs="Times New Roman"/>
          <w:sz w:val="24"/>
          <w:szCs w:val="24"/>
        </w:rPr>
      </w:pPr>
    </w:p>
    <w:p w:rsidR="00082450" w:rsidRPr="003A4C9C" w:rsidRDefault="00082450"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The second model includes </w:t>
      </w:r>
      <w:proofErr w:type="spellStart"/>
      <w:r w:rsidRPr="003A4C9C">
        <w:rPr>
          <w:rFonts w:ascii="Times New Roman" w:hAnsi="Times New Roman" w:cs="Times New Roman"/>
          <w:sz w:val="24"/>
          <w:szCs w:val="24"/>
        </w:rPr>
        <w:t>nonproportional</w:t>
      </w:r>
      <w:proofErr w:type="spellEnd"/>
      <w:r w:rsidRPr="003A4C9C">
        <w:rPr>
          <w:rFonts w:ascii="Times New Roman" w:hAnsi="Times New Roman" w:cs="Times New Roman"/>
          <w:sz w:val="24"/>
          <w:szCs w:val="24"/>
        </w:rPr>
        <w:t xml:space="preserve"> hazards from interacting the severability variable with the cubic polynomials. While these interaction terms are not statistically significant, they are also not the basis for a test of the Challenge Immediacy Hypothesis. Rather, the Hypothesis suggests that there should be a difference </w:t>
      </w:r>
      <w:r w:rsidR="00AB3FAC" w:rsidRPr="003A4C9C">
        <w:rPr>
          <w:rFonts w:ascii="Times New Roman" w:hAnsi="Times New Roman" w:cs="Times New Roman"/>
          <w:sz w:val="24"/>
          <w:szCs w:val="24"/>
        </w:rPr>
        <w:t xml:space="preserve">only in those years immediately after the passage of the statute. </w:t>
      </w:r>
      <w:r w:rsidR="00EC336F" w:rsidRPr="003A4C9C">
        <w:rPr>
          <w:rFonts w:ascii="Times New Roman" w:hAnsi="Times New Roman" w:cs="Times New Roman"/>
          <w:sz w:val="24"/>
          <w:szCs w:val="24"/>
        </w:rPr>
        <w:t xml:space="preserve">Figure 1 presents the predicted probability that the Court will grant certiorari to a constitutional challenge of a statute by the presence of a severability clause and the number of years since its initial passage or previous challenge. Challenges to statutes with severability clauses are about twice as likely compared to those without </w:t>
      </w:r>
      <w:r w:rsidR="00AB3FAC" w:rsidRPr="003A4C9C">
        <w:rPr>
          <w:rFonts w:ascii="Times New Roman" w:hAnsi="Times New Roman" w:cs="Times New Roman"/>
          <w:sz w:val="24"/>
          <w:szCs w:val="24"/>
        </w:rPr>
        <w:t>severability clauses. This effect persists over time, but the gap between the two becomes smaller and smaller until at about 25 years post passage they are statistically indistinguishable from each other.</w:t>
      </w:r>
      <w:r w:rsidR="00AB3FAC" w:rsidRPr="003A4C9C">
        <w:rPr>
          <w:rStyle w:val="FootnoteReference"/>
          <w:rFonts w:ascii="Times New Roman" w:hAnsi="Times New Roman" w:cs="Times New Roman"/>
          <w:sz w:val="24"/>
          <w:szCs w:val="24"/>
        </w:rPr>
        <w:footnoteReference w:id="2"/>
      </w:r>
      <w:r w:rsidR="00AB3FAC" w:rsidRPr="003A4C9C">
        <w:rPr>
          <w:rFonts w:ascii="Times New Roman" w:hAnsi="Times New Roman" w:cs="Times New Roman"/>
          <w:sz w:val="24"/>
          <w:szCs w:val="24"/>
        </w:rPr>
        <w:t xml:space="preserve"> Thus, we also find support for the Challenge Immediacy Hypothesis.</w:t>
      </w:r>
    </w:p>
    <w:p w:rsidR="00C700A1" w:rsidRPr="003A4C9C" w:rsidRDefault="006E2F48" w:rsidP="007F45F7">
      <w:pPr>
        <w:spacing w:after="0" w:line="240" w:lineRule="auto"/>
        <w:jc w:val="center"/>
        <w:rPr>
          <w:rFonts w:ascii="Times New Roman" w:hAnsi="Times New Roman" w:cs="Times New Roman"/>
          <w:sz w:val="24"/>
          <w:szCs w:val="24"/>
        </w:rPr>
      </w:pPr>
      <w:r w:rsidRPr="003A4C9C">
        <w:rPr>
          <w:rFonts w:ascii="Times New Roman" w:hAnsi="Times New Roman" w:cs="Times New Roman"/>
          <w:b/>
          <w:sz w:val="24"/>
          <w:szCs w:val="24"/>
        </w:rPr>
        <w:t xml:space="preserve">Figure 1: Predicted Probability of the Court granting certiorari for a constitutional challenge, by the presence of a severability clause and Years </w:t>
      </w:r>
      <w:proofErr w:type="gramStart"/>
      <w:r w:rsidRPr="003A4C9C">
        <w:rPr>
          <w:rFonts w:ascii="Times New Roman" w:hAnsi="Times New Roman" w:cs="Times New Roman"/>
          <w:b/>
          <w:sz w:val="24"/>
          <w:szCs w:val="24"/>
        </w:rPr>
        <w:t>After</w:t>
      </w:r>
      <w:proofErr w:type="gramEnd"/>
      <w:r w:rsidRPr="003A4C9C">
        <w:rPr>
          <w:rFonts w:ascii="Times New Roman" w:hAnsi="Times New Roman" w:cs="Times New Roman"/>
          <w:b/>
          <w:sz w:val="24"/>
          <w:szCs w:val="24"/>
        </w:rPr>
        <w:t xml:space="preserve"> Initial Passage or </w:t>
      </w:r>
      <w:r w:rsidRPr="003A4C9C">
        <w:rPr>
          <w:rFonts w:ascii="Times New Roman" w:hAnsi="Times New Roman" w:cs="Times New Roman"/>
          <w:b/>
          <w:sz w:val="24"/>
          <w:szCs w:val="24"/>
        </w:rPr>
        <w:lastRenderedPageBreak/>
        <w:t>Previous Challenge (90% CI)</w:t>
      </w:r>
      <w:r w:rsidR="00A24EFF" w:rsidRPr="003A4C9C">
        <w:rPr>
          <w:rFonts w:ascii="Times New Roman" w:hAnsi="Times New Roman" w:cs="Times New Roman"/>
          <w:noProof/>
          <w:sz w:val="24"/>
          <w:szCs w:val="24"/>
        </w:rPr>
        <w:drawing>
          <wp:inline distT="0" distB="0" distL="0" distR="0">
            <wp:extent cx="5114925" cy="3743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AD672E" w:rsidRPr="003A4C9C" w:rsidRDefault="00AB3FAC" w:rsidP="007F45F7">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Turning now to </w:t>
      </w:r>
      <w:r w:rsidR="006E1512" w:rsidRPr="003A4C9C">
        <w:rPr>
          <w:rFonts w:ascii="Times New Roman" w:hAnsi="Times New Roman" w:cs="Times New Roman"/>
          <w:sz w:val="24"/>
          <w:szCs w:val="24"/>
        </w:rPr>
        <w:t xml:space="preserve">the </w:t>
      </w:r>
      <w:r w:rsidR="00E16802" w:rsidRPr="003A4C9C">
        <w:rPr>
          <w:rFonts w:ascii="Times New Roman" w:hAnsi="Times New Roman" w:cs="Times New Roman"/>
          <w:sz w:val="24"/>
          <w:szCs w:val="24"/>
        </w:rPr>
        <w:t>Constitutional Invalidation Hypothesis</w:t>
      </w:r>
      <w:r w:rsidR="006E1512" w:rsidRPr="003A4C9C">
        <w:rPr>
          <w:rFonts w:ascii="Times New Roman" w:hAnsi="Times New Roman" w:cs="Times New Roman"/>
          <w:sz w:val="24"/>
          <w:szCs w:val="24"/>
        </w:rPr>
        <w:t xml:space="preserve">, Table 2 presents the results of the Heckman </w:t>
      </w:r>
      <w:proofErr w:type="spellStart"/>
      <w:r w:rsidR="006E1512" w:rsidRPr="003A4C9C">
        <w:rPr>
          <w:rFonts w:ascii="Times New Roman" w:hAnsi="Times New Roman" w:cs="Times New Roman"/>
          <w:sz w:val="24"/>
          <w:szCs w:val="24"/>
        </w:rPr>
        <w:t>probit</w:t>
      </w:r>
      <w:proofErr w:type="spellEnd"/>
      <w:r w:rsidR="006E1512" w:rsidRPr="003A4C9C">
        <w:rPr>
          <w:rFonts w:ascii="Times New Roman" w:hAnsi="Times New Roman" w:cs="Times New Roman"/>
          <w:sz w:val="24"/>
          <w:szCs w:val="24"/>
        </w:rPr>
        <w:t xml:space="preserve"> model.</w:t>
      </w:r>
      <w:r w:rsidR="006E1512" w:rsidRPr="003A4C9C">
        <w:rPr>
          <w:rStyle w:val="FootnoteReference"/>
          <w:rFonts w:ascii="Times New Roman" w:hAnsi="Times New Roman" w:cs="Times New Roman"/>
          <w:sz w:val="24"/>
          <w:szCs w:val="24"/>
        </w:rPr>
        <w:footnoteReference w:id="3"/>
      </w:r>
      <w:r w:rsidR="006E1512" w:rsidRPr="003A4C9C">
        <w:rPr>
          <w:rFonts w:ascii="Times New Roman" w:hAnsi="Times New Roman" w:cs="Times New Roman"/>
          <w:sz w:val="24"/>
          <w:szCs w:val="24"/>
        </w:rPr>
        <w:t xml:space="preserve"> </w:t>
      </w:r>
      <w:r w:rsidR="00B62845" w:rsidRPr="003A4C9C">
        <w:rPr>
          <w:rFonts w:ascii="Times New Roman" w:hAnsi="Times New Roman" w:cs="Times New Roman"/>
          <w:sz w:val="24"/>
          <w:szCs w:val="24"/>
        </w:rPr>
        <w:t>While the seve</w:t>
      </w:r>
      <w:r w:rsidR="006E1512" w:rsidRPr="003A4C9C">
        <w:rPr>
          <w:rFonts w:ascii="Times New Roman" w:hAnsi="Times New Roman" w:cs="Times New Roman"/>
          <w:sz w:val="24"/>
          <w:szCs w:val="24"/>
        </w:rPr>
        <w:t xml:space="preserve">rability parameter is </w:t>
      </w:r>
      <w:r w:rsidR="00B62845" w:rsidRPr="003A4C9C">
        <w:rPr>
          <w:rFonts w:ascii="Times New Roman" w:hAnsi="Times New Roman" w:cs="Times New Roman"/>
          <w:sz w:val="24"/>
          <w:szCs w:val="24"/>
        </w:rPr>
        <w:t>statistically significant, it is in the incorrect direction:</w:t>
      </w:r>
      <w:r w:rsidR="006E1512" w:rsidRPr="003A4C9C">
        <w:rPr>
          <w:rFonts w:ascii="Times New Roman" w:hAnsi="Times New Roman" w:cs="Times New Roman"/>
          <w:sz w:val="24"/>
          <w:szCs w:val="24"/>
        </w:rPr>
        <w:t xml:space="preserve"> statutes with severability clauses appear less likely to be struck down, not more.</w:t>
      </w:r>
      <w:r w:rsidR="006E2F48" w:rsidRPr="003A4C9C">
        <w:rPr>
          <w:rFonts w:ascii="Times New Roman" w:hAnsi="Times New Roman" w:cs="Times New Roman"/>
          <w:sz w:val="24"/>
          <w:szCs w:val="24"/>
        </w:rPr>
        <w:t xml:space="preserve"> This result does not provide support for the Constitutional Invalidation Hypothesis.</w:t>
      </w:r>
      <w:r w:rsidR="006E1512" w:rsidRPr="003A4C9C">
        <w:rPr>
          <w:rFonts w:ascii="Times New Roman" w:hAnsi="Times New Roman" w:cs="Times New Roman"/>
          <w:sz w:val="24"/>
          <w:szCs w:val="24"/>
        </w:rPr>
        <w:t xml:space="preserve"> </w:t>
      </w:r>
      <w:r w:rsidR="00B62845" w:rsidRPr="003A4C9C">
        <w:rPr>
          <w:rFonts w:ascii="Times New Roman" w:hAnsi="Times New Roman" w:cs="Times New Roman"/>
          <w:sz w:val="24"/>
          <w:szCs w:val="24"/>
        </w:rPr>
        <w:t xml:space="preserve">Given that this does not conform </w:t>
      </w:r>
      <w:r w:rsidR="0024300E" w:rsidRPr="003A4C9C">
        <w:rPr>
          <w:rFonts w:ascii="Times New Roman" w:hAnsi="Times New Roman" w:cs="Times New Roman"/>
          <w:sz w:val="24"/>
          <w:szCs w:val="24"/>
        </w:rPr>
        <w:t>to</w:t>
      </w:r>
      <w:r w:rsidR="00B62845" w:rsidRPr="003A4C9C">
        <w:rPr>
          <w:rFonts w:ascii="Times New Roman" w:hAnsi="Times New Roman" w:cs="Times New Roman"/>
          <w:sz w:val="24"/>
          <w:szCs w:val="24"/>
        </w:rPr>
        <w:t xml:space="preserve"> my expectation, I treat this statistically significant coefficient as a null result. The strong effect shown by the coefficient, however, indicates that future scholarship should further study what could be driving this result.</w:t>
      </w:r>
      <w:bookmarkStart w:id="0" w:name="_GoBack"/>
      <w:bookmarkEnd w:id="0"/>
    </w:p>
    <w:p w:rsidR="00AB3FAC" w:rsidRDefault="006E1512"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While our hypothesis of interest in this model is not supported, </w:t>
      </w:r>
      <w:r w:rsidR="00B62845" w:rsidRPr="003A4C9C">
        <w:rPr>
          <w:rFonts w:ascii="Times New Roman" w:hAnsi="Times New Roman" w:cs="Times New Roman"/>
          <w:sz w:val="24"/>
          <w:szCs w:val="24"/>
        </w:rPr>
        <w:t>many of the</w:t>
      </w:r>
      <w:r w:rsidRPr="003A4C9C">
        <w:rPr>
          <w:rFonts w:ascii="Times New Roman" w:hAnsi="Times New Roman" w:cs="Times New Roman"/>
          <w:sz w:val="24"/>
          <w:szCs w:val="24"/>
        </w:rPr>
        <w:t xml:space="preserve"> control variables perform as expected. When the Court is ideologically predisposed to striking, it is more likely to strike a law</w:t>
      </w:r>
      <w:r w:rsidR="00B62845" w:rsidRPr="003A4C9C">
        <w:rPr>
          <w:rFonts w:ascii="Times New Roman" w:hAnsi="Times New Roman" w:cs="Times New Roman"/>
          <w:sz w:val="24"/>
          <w:szCs w:val="24"/>
        </w:rPr>
        <w:t>; this result is largely consistent with previous research</w:t>
      </w:r>
      <w:r w:rsidRPr="003A4C9C">
        <w:rPr>
          <w:rFonts w:ascii="Times New Roman" w:hAnsi="Times New Roman" w:cs="Times New Roman"/>
          <w:sz w:val="24"/>
          <w:szCs w:val="24"/>
        </w:rPr>
        <w:t xml:space="preserve">. The Court is also </w:t>
      </w:r>
      <w:r w:rsidRPr="003A4C9C">
        <w:rPr>
          <w:rFonts w:ascii="Times New Roman" w:hAnsi="Times New Roman" w:cs="Times New Roman"/>
          <w:sz w:val="24"/>
          <w:szCs w:val="24"/>
        </w:rPr>
        <w:lastRenderedPageBreak/>
        <w:t>more likely to a law when it is challen</w:t>
      </w:r>
      <w:r w:rsidR="00B84515" w:rsidRPr="003A4C9C">
        <w:rPr>
          <w:rFonts w:ascii="Times New Roman" w:hAnsi="Times New Roman" w:cs="Times New Roman"/>
          <w:sz w:val="24"/>
          <w:szCs w:val="24"/>
        </w:rPr>
        <w:t xml:space="preserve">ged on free speech grounds: the probability of a statute in the sample being invalidated is 24% more likely when challenged in this way. Interestingly, statutes challenged on due process grounds are less likely to be invalidated, not more. While this result goes against the current literature, it is hardly surprising. Due process challenges to statutes are often tacked on to other controversies in order to exhaust the possible litigation strategies. The justices undoubtedly know this and likewise view such challenges with suspicion, according to the results of the model: </w:t>
      </w:r>
      <w:r w:rsidR="006E1255" w:rsidRPr="003A4C9C">
        <w:rPr>
          <w:rFonts w:ascii="Times New Roman" w:hAnsi="Times New Roman" w:cs="Times New Roman"/>
          <w:sz w:val="24"/>
          <w:szCs w:val="24"/>
        </w:rPr>
        <w:t>statutes challenged on due process grounds are 14% less likely to be struck 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24300E" w:rsidTr="0010287F">
        <w:tc>
          <w:tcPr>
            <w:tcW w:w="9350" w:type="dxa"/>
            <w:gridSpan w:val="2"/>
            <w:tcBorders>
              <w:bottom w:val="single" w:sz="4" w:space="0" w:color="auto"/>
            </w:tcBorders>
          </w:tcPr>
          <w:p w:rsidR="0024300E" w:rsidRPr="00CC20B6" w:rsidRDefault="007F45F7" w:rsidP="0010287F">
            <w:pPr>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w:t>
            </w:r>
            <w:r w:rsidR="0024300E">
              <w:rPr>
                <w:rFonts w:ascii="Times New Roman" w:eastAsia="Times New Roman" w:hAnsi="Times New Roman" w:cs="Times New Roman"/>
                <w:b/>
                <w:color w:val="000000"/>
                <w:sz w:val="24"/>
                <w:szCs w:val="24"/>
              </w:rPr>
              <w:t xml:space="preserve">: Heckman </w:t>
            </w:r>
            <w:proofErr w:type="spellStart"/>
            <w:r w:rsidR="0024300E">
              <w:rPr>
                <w:rFonts w:ascii="Times New Roman" w:eastAsia="Times New Roman" w:hAnsi="Times New Roman" w:cs="Times New Roman"/>
                <w:b/>
                <w:color w:val="000000"/>
                <w:sz w:val="24"/>
                <w:szCs w:val="24"/>
              </w:rPr>
              <w:t>Probit</w:t>
            </w:r>
            <w:proofErr w:type="spellEnd"/>
            <w:r w:rsidR="0024300E">
              <w:rPr>
                <w:rFonts w:ascii="Times New Roman" w:eastAsia="Times New Roman" w:hAnsi="Times New Roman" w:cs="Times New Roman"/>
                <w:b/>
                <w:color w:val="000000"/>
                <w:sz w:val="24"/>
                <w:szCs w:val="24"/>
              </w:rPr>
              <w:t xml:space="preserve"> Model of Decision to Invalidate an Important Federal Statute, 1949-2011</w:t>
            </w:r>
          </w:p>
        </w:tc>
      </w:tr>
      <w:tr w:rsidR="0024300E" w:rsidTr="0010287F">
        <w:tc>
          <w:tcPr>
            <w:tcW w:w="3116" w:type="dxa"/>
            <w:tcBorders>
              <w:top w:val="single" w:sz="4" w:space="0" w:color="auto"/>
            </w:tcBorders>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Severability Clause</w:t>
            </w:r>
          </w:p>
        </w:tc>
        <w:tc>
          <w:tcPr>
            <w:tcW w:w="6234" w:type="dxa"/>
            <w:tcBorders>
              <w:top w:val="single" w:sz="4" w:space="0" w:color="auto"/>
            </w:tcBorders>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rPr>
              <w:br/>
              <w:t>(0.19)</w:t>
            </w:r>
          </w:p>
        </w:tc>
      </w:tr>
      <w:tr w:rsidR="0024300E" w:rsidTr="0010287F">
        <w:tc>
          <w:tcPr>
            <w:tcW w:w="3116" w:type="dxa"/>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6234" w:type="dxa"/>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rPr>
              <w:br/>
              <w:t>(0.27)</w:t>
            </w:r>
          </w:p>
        </w:tc>
      </w:tr>
      <w:tr w:rsidR="0024300E" w:rsidTr="0010287F">
        <w:tc>
          <w:tcPr>
            <w:tcW w:w="3116" w:type="dxa"/>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Freedom of Speech Challenge</w:t>
            </w:r>
          </w:p>
        </w:tc>
        <w:tc>
          <w:tcPr>
            <w:tcW w:w="6234" w:type="dxa"/>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0.57*</w:t>
            </w:r>
            <w:r>
              <w:rPr>
                <w:rFonts w:ascii="Times New Roman" w:hAnsi="Times New Roman" w:cs="Times New Roman"/>
                <w:sz w:val="24"/>
                <w:szCs w:val="24"/>
              </w:rPr>
              <w:br/>
              <w:t>(0.23)</w:t>
            </w:r>
          </w:p>
        </w:tc>
      </w:tr>
      <w:tr w:rsidR="0024300E" w:rsidTr="0010287F">
        <w:tc>
          <w:tcPr>
            <w:tcW w:w="3116" w:type="dxa"/>
          </w:tcPr>
          <w:p w:rsidR="0024300E" w:rsidRPr="008F082B" w:rsidRDefault="0024300E" w:rsidP="0010287F">
            <w:pPr>
              <w:rPr>
                <w:rFonts w:ascii="Times New Roman" w:hAnsi="Times New Roman" w:cs="Times New Roman"/>
                <w:sz w:val="24"/>
                <w:szCs w:val="24"/>
                <w:vertAlign w:val="superscript"/>
              </w:rPr>
            </w:pPr>
            <w:r>
              <w:rPr>
                <w:rFonts w:ascii="Times New Roman" w:hAnsi="Times New Roman" w:cs="Times New Roman"/>
                <w:sz w:val="24"/>
                <w:szCs w:val="24"/>
              </w:rPr>
              <w:t>Due Process Challenge</w:t>
            </w:r>
          </w:p>
        </w:tc>
        <w:tc>
          <w:tcPr>
            <w:tcW w:w="6234" w:type="dxa"/>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sz w:val="24"/>
                <w:szCs w:val="24"/>
              </w:rPr>
              <w:br/>
              <w:t>(0.18)</w:t>
            </w:r>
          </w:p>
        </w:tc>
      </w:tr>
      <w:tr w:rsidR="0024300E" w:rsidTr="0010287F">
        <w:tc>
          <w:tcPr>
            <w:tcW w:w="3116" w:type="dxa"/>
            <w:tcBorders>
              <w:bottom w:val="single" w:sz="4" w:space="0" w:color="auto"/>
            </w:tcBorders>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Constant</w:t>
            </w:r>
          </w:p>
        </w:tc>
        <w:tc>
          <w:tcPr>
            <w:tcW w:w="6234" w:type="dxa"/>
            <w:tcBorders>
              <w:bottom w:val="single" w:sz="4" w:space="0" w:color="auto"/>
            </w:tcBorders>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br/>
              <w:t>(0.66)</w:t>
            </w:r>
          </w:p>
        </w:tc>
      </w:tr>
      <w:tr w:rsidR="0024300E" w:rsidTr="005A0347">
        <w:tc>
          <w:tcPr>
            <w:tcW w:w="3116" w:type="dxa"/>
            <w:tcBorders>
              <w:top w:val="single" w:sz="4" w:space="0" w:color="auto"/>
            </w:tcBorders>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N Stage 2</w:t>
            </w:r>
          </w:p>
        </w:tc>
        <w:tc>
          <w:tcPr>
            <w:tcW w:w="6234" w:type="dxa"/>
            <w:tcBorders>
              <w:top w:val="single" w:sz="4" w:space="0" w:color="auto"/>
            </w:tcBorders>
          </w:tcPr>
          <w:p w:rsidR="0024300E" w:rsidRDefault="0024300E" w:rsidP="0010287F">
            <w:pPr>
              <w:jc w:val="center"/>
              <w:rPr>
                <w:rFonts w:ascii="Times New Roman" w:hAnsi="Times New Roman" w:cs="Times New Roman"/>
                <w:sz w:val="24"/>
                <w:szCs w:val="24"/>
              </w:rPr>
            </w:pPr>
            <w:r>
              <w:rPr>
                <w:rFonts w:ascii="Times New Roman" w:hAnsi="Times New Roman" w:cs="Times New Roman"/>
                <w:sz w:val="24"/>
                <w:szCs w:val="24"/>
              </w:rPr>
              <w:t>149</w:t>
            </w:r>
          </w:p>
        </w:tc>
      </w:tr>
      <w:tr w:rsidR="0024300E" w:rsidTr="009A7628">
        <w:tc>
          <w:tcPr>
            <w:tcW w:w="3116" w:type="dxa"/>
          </w:tcPr>
          <w:p w:rsidR="0024300E" w:rsidRDefault="0024300E" w:rsidP="0010287F">
            <w:pPr>
              <w:rPr>
                <w:rFonts w:ascii="Times New Roman" w:hAnsi="Times New Roman" w:cs="Times New Roman"/>
                <w:sz w:val="24"/>
                <w:szCs w:val="24"/>
              </w:rPr>
            </w:pPr>
            <w:r>
              <w:rPr>
                <w:rFonts w:ascii="Times New Roman" w:hAnsi="Times New Roman" w:cs="Times New Roman"/>
                <w:sz w:val="24"/>
                <w:szCs w:val="24"/>
              </w:rPr>
              <w:t>N Stage 1</w:t>
            </w:r>
          </w:p>
        </w:tc>
        <w:tc>
          <w:tcPr>
            <w:tcW w:w="6234" w:type="dxa"/>
          </w:tcPr>
          <w:p w:rsidR="0024300E" w:rsidRDefault="0024300E" w:rsidP="0024300E">
            <w:pPr>
              <w:jc w:val="center"/>
              <w:rPr>
                <w:rFonts w:ascii="Times New Roman" w:hAnsi="Times New Roman" w:cs="Times New Roman"/>
                <w:sz w:val="24"/>
                <w:szCs w:val="24"/>
              </w:rPr>
            </w:pPr>
            <w:r>
              <w:rPr>
                <w:rFonts w:ascii="Times New Roman" w:hAnsi="Times New Roman" w:cs="Times New Roman"/>
                <w:sz w:val="24"/>
                <w:szCs w:val="24"/>
              </w:rPr>
              <w:t>12054</w:t>
            </w:r>
          </w:p>
        </w:tc>
      </w:tr>
      <w:tr w:rsidR="0024300E" w:rsidTr="0010287F">
        <w:tc>
          <w:tcPr>
            <w:tcW w:w="9350" w:type="dxa"/>
            <w:gridSpan w:val="2"/>
            <w:tcBorders>
              <w:bottom w:val="single" w:sz="4" w:space="0" w:color="auto"/>
            </w:tcBorders>
          </w:tcPr>
          <w:p w:rsidR="0024300E" w:rsidRDefault="0024300E" w:rsidP="0010287F">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p>
          <w:p w:rsidR="0024300E" w:rsidRDefault="0024300E" w:rsidP="0010287F">
            <w:pPr>
              <w:tabs>
                <w:tab w:val="left" w:pos="2310"/>
              </w:tabs>
              <w:rPr>
                <w:rFonts w:ascii="Times New Roman" w:hAnsi="Times New Roman" w:cs="Times New Roman"/>
                <w:sz w:val="24"/>
                <w:szCs w:val="24"/>
              </w:rPr>
            </w:pPr>
            <w:r w:rsidRPr="00F22512">
              <w:rPr>
                <w:rFonts w:ascii="Times New Roman" w:hAnsi="Times New Roman" w:cs="Times New Roman"/>
                <w:sz w:val="24"/>
                <w:szCs w:val="24"/>
              </w:rPr>
              <w:t>Robust Standard Errors</w:t>
            </w:r>
            <w:r>
              <w:rPr>
                <w:rFonts w:ascii="Times New Roman" w:hAnsi="Times New Roman" w:cs="Times New Roman"/>
                <w:sz w:val="24"/>
                <w:szCs w:val="24"/>
              </w:rPr>
              <w:t xml:space="preserve"> Clustered by Statute</w:t>
            </w:r>
            <w:r w:rsidRPr="00F22512">
              <w:rPr>
                <w:rFonts w:ascii="Times New Roman" w:hAnsi="Times New Roman" w:cs="Times New Roman"/>
                <w:sz w:val="24"/>
                <w:szCs w:val="24"/>
              </w:rPr>
              <w:t xml:space="preserve"> are in Parentheses</w:t>
            </w:r>
            <w:r>
              <w:rPr>
                <w:rFonts w:ascii="Times New Roman" w:hAnsi="Times New Roman" w:cs="Times New Roman"/>
                <w:sz w:val="24"/>
                <w:szCs w:val="24"/>
              </w:rPr>
              <w:br/>
              <w:t>Only Stage 2 Estimates are Shown to Conserve Space</w:t>
            </w:r>
          </w:p>
        </w:tc>
      </w:tr>
    </w:tbl>
    <w:p w:rsidR="0024300E" w:rsidRDefault="0024300E" w:rsidP="003A4C9C">
      <w:pPr>
        <w:spacing w:after="0" w:line="480" w:lineRule="auto"/>
        <w:ind w:firstLine="720"/>
        <w:rPr>
          <w:rFonts w:ascii="Times New Roman" w:hAnsi="Times New Roman" w:cs="Times New Roman"/>
          <w:sz w:val="24"/>
          <w:szCs w:val="24"/>
        </w:rPr>
      </w:pPr>
    </w:p>
    <w:p w:rsidR="006E1255" w:rsidRDefault="006E1512"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Table 3 </w:t>
      </w:r>
      <w:r w:rsidR="001A1D76" w:rsidRPr="003A4C9C">
        <w:rPr>
          <w:rFonts w:ascii="Times New Roman" w:hAnsi="Times New Roman" w:cs="Times New Roman"/>
          <w:sz w:val="24"/>
          <w:szCs w:val="24"/>
        </w:rPr>
        <w:t xml:space="preserve">contains the results of the </w:t>
      </w:r>
      <w:r w:rsidR="006E1255" w:rsidRPr="003A4C9C">
        <w:rPr>
          <w:rFonts w:ascii="Times New Roman" w:hAnsi="Times New Roman" w:cs="Times New Roman"/>
          <w:sz w:val="24"/>
          <w:szCs w:val="24"/>
        </w:rPr>
        <w:t>first three stage Heckman model</w:t>
      </w:r>
      <w:r w:rsidR="0079512F" w:rsidRPr="003A4C9C">
        <w:rPr>
          <w:rFonts w:ascii="Times New Roman" w:hAnsi="Times New Roman" w:cs="Times New Roman"/>
          <w:sz w:val="24"/>
          <w:szCs w:val="24"/>
        </w:rPr>
        <w:t xml:space="preserve"> in which the third stage is whether the Court found a provision of a statute </w:t>
      </w:r>
      <w:proofErr w:type="spellStart"/>
      <w:r w:rsidR="0079512F" w:rsidRPr="003A4C9C">
        <w:rPr>
          <w:rFonts w:ascii="Times New Roman" w:hAnsi="Times New Roman" w:cs="Times New Roman"/>
          <w:sz w:val="24"/>
          <w:szCs w:val="24"/>
        </w:rPr>
        <w:t>inseverable</w:t>
      </w:r>
      <w:proofErr w:type="spellEnd"/>
      <w:r w:rsidR="0079512F" w:rsidRPr="003A4C9C">
        <w:rPr>
          <w:rFonts w:ascii="Times New Roman" w:hAnsi="Times New Roman" w:cs="Times New Roman"/>
          <w:sz w:val="24"/>
          <w:szCs w:val="24"/>
        </w:rPr>
        <w:t xml:space="preserve"> from another unconstitutional provision</w:t>
      </w:r>
      <w:r w:rsidR="001A1D76" w:rsidRPr="003A4C9C">
        <w:rPr>
          <w:rFonts w:ascii="Times New Roman" w:hAnsi="Times New Roman" w:cs="Times New Roman"/>
          <w:sz w:val="24"/>
          <w:szCs w:val="24"/>
        </w:rPr>
        <w:t xml:space="preserve">. A look at the </w:t>
      </w:r>
      <w:r w:rsidR="0010582D" w:rsidRPr="003A4C9C">
        <w:rPr>
          <w:rFonts w:ascii="Times New Roman" w:hAnsi="Times New Roman" w:cs="Times New Roman"/>
          <w:sz w:val="24"/>
          <w:szCs w:val="24"/>
        </w:rPr>
        <w:t>severability</w:t>
      </w:r>
      <w:r w:rsidR="009E3559" w:rsidRPr="003A4C9C">
        <w:rPr>
          <w:rFonts w:ascii="Times New Roman" w:hAnsi="Times New Roman" w:cs="Times New Roman"/>
          <w:sz w:val="24"/>
          <w:szCs w:val="24"/>
        </w:rPr>
        <w:t xml:space="preserve"> </w:t>
      </w:r>
      <w:r w:rsidR="006E1255" w:rsidRPr="003A4C9C">
        <w:rPr>
          <w:rFonts w:ascii="Times New Roman" w:hAnsi="Times New Roman" w:cs="Times New Roman"/>
          <w:sz w:val="24"/>
          <w:szCs w:val="24"/>
        </w:rPr>
        <w:t xml:space="preserve">parameter reveals that it is statistically significant and negative. In the sample, a statute with a severability clause is __% less likely to have provisions invalidated because they are </w:t>
      </w:r>
      <w:proofErr w:type="spellStart"/>
      <w:r w:rsidR="006E1255" w:rsidRPr="003A4C9C">
        <w:rPr>
          <w:rFonts w:ascii="Times New Roman" w:hAnsi="Times New Roman" w:cs="Times New Roman"/>
          <w:sz w:val="24"/>
          <w:szCs w:val="24"/>
        </w:rPr>
        <w:t>inseverable</w:t>
      </w:r>
      <w:proofErr w:type="spellEnd"/>
      <w:r w:rsidR="006E1255" w:rsidRPr="003A4C9C">
        <w:rPr>
          <w:rFonts w:ascii="Times New Roman" w:hAnsi="Times New Roman" w:cs="Times New Roman"/>
          <w:sz w:val="24"/>
          <w:szCs w:val="24"/>
        </w:rPr>
        <w:t xml:space="preserve"> from other unconstitutional provisions of a law. This result supports the Severability Hypothesis. Despite the Court’s rhetoric </w:t>
      </w:r>
      <w:r w:rsidR="006E1255" w:rsidRPr="003A4C9C">
        <w:rPr>
          <w:rFonts w:ascii="Times New Roman" w:hAnsi="Times New Roman" w:cs="Times New Roman"/>
          <w:sz w:val="24"/>
          <w:szCs w:val="24"/>
        </w:rPr>
        <w:lastRenderedPageBreak/>
        <w:t>concerning severability doctrine, it does seem to respect the inclusion of a severability clause within a statute.</w:t>
      </w:r>
      <w:r w:rsidR="003E5620" w:rsidRPr="003A4C9C">
        <w:rPr>
          <w:rFonts w:ascii="Times New Roman" w:hAnsi="Times New Roman" w:cs="Times New Roman"/>
          <w:sz w:val="24"/>
          <w:szCs w:val="24"/>
        </w:rPr>
        <w:t xml:space="preserve"> In contrast, the parameters on the free speech and due process variables are not statistically significant, signifying that there is no evidence that the Court approaches severability any differently in these areas of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7F45F7" w:rsidTr="0010287F">
        <w:tc>
          <w:tcPr>
            <w:tcW w:w="9350" w:type="dxa"/>
            <w:gridSpan w:val="2"/>
            <w:tcBorders>
              <w:bottom w:val="single" w:sz="4" w:space="0" w:color="auto"/>
            </w:tcBorders>
          </w:tcPr>
          <w:p w:rsidR="007F45F7" w:rsidRPr="00CC20B6" w:rsidRDefault="007F45F7" w:rsidP="007F45F7">
            <w:pPr>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3</w:t>
            </w:r>
            <w:r>
              <w:rPr>
                <w:rFonts w:ascii="Times New Roman" w:eastAsia="Times New Roman" w:hAnsi="Times New Roman" w:cs="Times New Roman"/>
                <w:b/>
                <w:color w:val="000000"/>
                <w:sz w:val="24"/>
                <w:szCs w:val="24"/>
              </w:rPr>
              <w:t xml:space="preserve">: Heckman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Decision </w:t>
            </w:r>
            <w:r>
              <w:rPr>
                <w:rFonts w:ascii="Times New Roman" w:eastAsia="Times New Roman" w:hAnsi="Times New Roman" w:cs="Times New Roman"/>
                <w:b/>
                <w:color w:val="000000"/>
                <w:sz w:val="24"/>
                <w:szCs w:val="24"/>
              </w:rPr>
              <w:t xml:space="preserve">of the U.S. Supreme Court </w:t>
            </w:r>
            <w:r>
              <w:rPr>
                <w:rFonts w:ascii="Times New Roman" w:eastAsia="Times New Roman" w:hAnsi="Times New Roman" w:cs="Times New Roman"/>
                <w:b/>
                <w:color w:val="000000"/>
                <w:sz w:val="24"/>
                <w:szCs w:val="24"/>
              </w:rPr>
              <w:t xml:space="preserve">to Invalidate </w:t>
            </w:r>
            <w:r>
              <w:rPr>
                <w:rFonts w:ascii="Times New Roman" w:eastAsia="Times New Roman" w:hAnsi="Times New Roman" w:cs="Times New Roman"/>
                <w:b/>
                <w:color w:val="000000"/>
                <w:sz w:val="24"/>
                <w:szCs w:val="24"/>
              </w:rPr>
              <w:t xml:space="preserve">a Provision of an Important Federal Statute as </w:t>
            </w:r>
            <w:proofErr w:type="spellStart"/>
            <w:r>
              <w:rPr>
                <w:rFonts w:ascii="Times New Roman" w:eastAsia="Times New Roman" w:hAnsi="Times New Roman" w:cs="Times New Roman"/>
                <w:b/>
                <w:color w:val="000000"/>
                <w:sz w:val="24"/>
                <w:szCs w:val="24"/>
              </w:rPr>
              <w:t>Inseverable</w:t>
            </w:r>
            <w:proofErr w:type="spellEnd"/>
            <w:r>
              <w:rPr>
                <w:rFonts w:ascii="Times New Roman" w:eastAsia="Times New Roman" w:hAnsi="Times New Roman" w:cs="Times New Roman"/>
                <w:b/>
                <w:color w:val="000000"/>
                <w:sz w:val="24"/>
                <w:szCs w:val="24"/>
              </w:rPr>
              <w:t xml:space="preserve"> from Other Unconstitutional Provision</w:t>
            </w:r>
            <w:r>
              <w:rPr>
                <w:rFonts w:ascii="Times New Roman" w:eastAsia="Times New Roman" w:hAnsi="Times New Roman" w:cs="Times New Roman"/>
                <w:b/>
                <w:color w:val="000000"/>
                <w:sz w:val="24"/>
                <w:szCs w:val="24"/>
              </w:rPr>
              <w:t>, 1949-2011</w:t>
            </w:r>
          </w:p>
        </w:tc>
      </w:tr>
      <w:tr w:rsidR="007F45F7" w:rsidTr="0010287F">
        <w:tc>
          <w:tcPr>
            <w:tcW w:w="3116" w:type="dxa"/>
            <w:tcBorders>
              <w:top w:val="single" w:sz="4" w:space="0" w:color="auto"/>
            </w:tcBorders>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Severability Clause</w:t>
            </w:r>
          </w:p>
        </w:tc>
        <w:tc>
          <w:tcPr>
            <w:tcW w:w="6234" w:type="dxa"/>
            <w:tcBorders>
              <w:top w:val="single" w:sz="4" w:space="0" w:color="auto"/>
            </w:tcBorders>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rPr>
              <w:t>*</w:t>
            </w:r>
            <w:r>
              <w:rPr>
                <w:rFonts w:ascii="Times New Roman" w:hAnsi="Times New Roman" w:cs="Times New Roman"/>
                <w:sz w:val="24"/>
                <w:szCs w:val="24"/>
              </w:rPr>
              <w:br/>
              <w:t>(0.19)</w:t>
            </w:r>
          </w:p>
        </w:tc>
      </w:tr>
      <w:tr w:rsidR="007F45F7" w:rsidTr="0010287F">
        <w:tc>
          <w:tcPr>
            <w:tcW w:w="3116" w:type="dxa"/>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Freedom of Speech Challenge</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br/>
            </w:r>
            <w:r>
              <w:rPr>
                <w:rFonts w:ascii="Times New Roman" w:hAnsi="Times New Roman" w:cs="Times New Roman"/>
                <w:sz w:val="24"/>
                <w:szCs w:val="24"/>
              </w:rPr>
              <w:t>(0.</w:t>
            </w:r>
            <w:r>
              <w:rPr>
                <w:rFonts w:ascii="Times New Roman" w:hAnsi="Times New Roman" w:cs="Times New Roman"/>
                <w:sz w:val="24"/>
                <w:szCs w:val="24"/>
              </w:rPr>
              <w:t>30</w:t>
            </w:r>
            <w:r>
              <w:rPr>
                <w:rFonts w:ascii="Times New Roman" w:hAnsi="Times New Roman" w:cs="Times New Roman"/>
                <w:sz w:val="24"/>
                <w:szCs w:val="24"/>
              </w:rPr>
              <w:t>)</w:t>
            </w:r>
          </w:p>
        </w:tc>
      </w:tr>
      <w:tr w:rsidR="007F45F7" w:rsidTr="0010287F">
        <w:tc>
          <w:tcPr>
            <w:tcW w:w="3116" w:type="dxa"/>
          </w:tcPr>
          <w:p w:rsidR="007F45F7" w:rsidRPr="008F082B" w:rsidRDefault="007F45F7" w:rsidP="0010287F">
            <w:pPr>
              <w:rPr>
                <w:rFonts w:ascii="Times New Roman" w:hAnsi="Times New Roman" w:cs="Times New Roman"/>
                <w:sz w:val="24"/>
                <w:szCs w:val="24"/>
                <w:vertAlign w:val="superscript"/>
              </w:rPr>
            </w:pPr>
            <w:r>
              <w:rPr>
                <w:rFonts w:ascii="Times New Roman" w:hAnsi="Times New Roman" w:cs="Times New Roman"/>
                <w:sz w:val="24"/>
                <w:szCs w:val="24"/>
              </w:rPr>
              <w:t>Due Process Challenge</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(0.23</w:t>
            </w:r>
            <w:r>
              <w:rPr>
                <w:rFonts w:ascii="Times New Roman" w:hAnsi="Times New Roman" w:cs="Times New Roman"/>
                <w:sz w:val="24"/>
                <w:szCs w:val="24"/>
              </w:rPr>
              <w:t>)</w:t>
            </w:r>
          </w:p>
        </w:tc>
      </w:tr>
      <w:tr w:rsidR="007F45F7" w:rsidTr="0010287F">
        <w:tc>
          <w:tcPr>
            <w:tcW w:w="3116" w:type="dxa"/>
            <w:tcBorders>
              <w:bottom w:val="single" w:sz="4" w:space="0" w:color="auto"/>
            </w:tcBorders>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Constant</w:t>
            </w:r>
          </w:p>
        </w:tc>
        <w:tc>
          <w:tcPr>
            <w:tcW w:w="6234" w:type="dxa"/>
            <w:tcBorders>
              <w:bottom w:val="single" w:sz="4" w:space="0" w:color="auto"/>
            </w:tcBorders>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t>(0.27</w:t>
            </w:r>
            <w:r>
              <w:rPr>
                <w:rFonts w:ascii="Times New Roman" w:hAnsi="Times New Roman" w:cs="Times New Roman"/>
                <w:sz w:val="24"/>
                <w:szCs w:val="24"/>
              </w:rPr>
              <w:t>)</w:t>
            </w:r>
          </w:p>
        </w:tc>
      </w:tr>
      <w:tr w:rsidR="007F45F7" w:rsidTr="0010287F">
        <w:tc>
          <w:tcPr>
            <w:tcW w:w="3116" w:type="dxa"/>
            <w:tcBorders>
              <w:top w:val="single" w:sz="4" w:space="0" w:color="auto"/>
            </w:tcBorders>
          </w:tcPr>
          <w:p w:rsidR="007F45F7" w:rsidRDefault="007F45F7" w:rsidP="007F45F7">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Stage 3</w:t>
            </w:r>
          </w:p>
        </w:tc>
        <w:tc>
          <w:tcPr>
            <w:tcW w:w="6234" w:type="dxa"/>
            <w:tcBorders>
              <w:top w:val="single" w:sz="4" w:space="0" w:color="auto"/>
            </w:tcBorders>
          </w:tcPr>
          <w:p w:rsidR="007F45F7" w:rsidRDefault="007F45F7" w:rsidP="007F45F7">
            <w:pPr>
              <w:jc w:val="center"/>
              <w:rPr>
                <w:rFonts w:ascii="Times New Roman" w:hAnsi="Times New Roman" w:cs="Times New Roman"/>
                <w:sz w:val="24"/>
                <w:szCs w:val="24"/>
              </w:rPr>
            </w:pPr>
            <w:r>
              <w:rPr>
                <w:rFonts w:ascii="Times New Roman" w:hAnsi="Times New Roman" w:cs="Times New Roman"/>
                <w:sz w:val="24"/>
                <w:szCs w:val="24"/>
              </w:rPr>
              <w:t>54</w:t>
            </w:r>
          </w:p>
        </w:tc>
      </w:tr>
      <w:tr w:rsidR="007F45F7" w:rsidTr="0010287F">
        <w:tc>
          <w:tcPr>
            <w:tcW w:w="3116" w:type="dxa"/>
          </w:tcPr>
          <w:p w:rsidR="007F45F7" w:rsidRDefault="007F45F7" w:rsidP="007F45F7">
            <w:pPr>
              <w:rPr>
                <w:rFonts w:ascii="Times New Roman" w:hAnsi="Times New Roman" w:cs="Times New Roman"/>
                <w:sz w:val="24"/>
                <w:szCs w:val="24"/>
              </w:rPr>
            </w:pPr>
            <w:r>
              <w:rPr>
                <w:rFonts w:ascii="Times New Roman" w:hAnsi="Times New Roman" w:cs="Times New Roman"/>
                <w:sz w:val="24"/>
                <w:szCs w:val="24"/>
              </w:rPr>
              <w:t>N Stage 2</w:t>
            </w:r>
          </w:p>
        </w:tc>
        <w:tc>
          <w:tcPr>
            <w:tcW w:w="6234" w:type="dxa"/>
          </w:tcPr>
          <w:p w:rsidR="007F45F7" w:rsidRDefault="007F45F7" w:rsidP="007F45F7">
            <w:pPr>
              <w:jc w:val="center"/>
              <w:rPr>
                <w:rFonts w:ascii="Times New Roman" w:hAnsi="Times New Roman" w:cs="Times New Roman"/>
                <w:sz w:val="24"/>
                <w:szCs w:val="24"/>
              </w:rPr>
            </w:pPr>
            <w:r>
              <w:rPr>
                <w:rFonts w:ascii="Times New Roman" w:hAnsi="Times New Roman" w:cs="Times New Roman"/>
                <w:sz w:val="24"/>
                <w:szCs w:val="24"/>
              </w:rPr>
              <w:t>149</w:t>
            </w:r>
          </w:p>
        </w:tc>
      </w:tr>
      <w:tr w:rsidR="007F45F7" w:rsidTr="0010287F">
        <w:tc>
          <w:tcPr>
            <w:tcW w:w="3116" w:type="dxa"/>
          </w:tcPr>
          <w:p w:rsidR="007F45F7" w:rsidRDefault="007F45F7" w:rsidP="007F45F7">
            <w:pPr>
              <w:rPr>
                <w:rFonts w:ascii="Times New Roman" w:hAnsi="Times New Roman" w:cs="Times New Roman"/>
                <w:sz w:val="24"/>
                <w:szCs w:val="24"/>
              </w:rPr>
            </w:pPr>
            <w:r>
              <w:rPr>
                <w:rFonts w:ascii="Times New Roman" w:hAnsi="Times New Roman" w:cs="Times New Roman"/>
                <w:sz w:val="24"/>
                <w:szCs w:val="24"/>
              </w:rPr>
              <w:t>N Stage 1</w:t>
            </w:r>
          </w:p>
        </w:tc>
        <w:tc>
          <w:tcPr>
            <w:tcW w:w="6234" w:type="dxa"/>
          </w:tcPr>
          <w:p w:rsidR="007F45F7" w:rsidRDefault="007F45F7" w:rsidP="007F45F7">
            <w:pPr>
              <w:jc w:val="center"/>
              <w:rPr>
                <w:rFonts w:ascii="Times New Roman" w:hAnsi="Times New Roman" w:cs="Times New Roman"/>
                <w:sz w:val="24"/>
                <w:szCs w:val="24"/>
              </w:rPr>
            </w:pPr>
            <w:r>
              <w:rPr>
                <w:rFonts w:ascii="Times New Roman" w:hAnsi="Times New Roman" w:cs="Times New Roman"/>
                <w:sz w:val="24"/>
                <w:szCs w:val="24"/>
              </w:rPr>
              <w:t>12054</w:t>
            </w:r>
          </w:p>
        </w:tc>
      </w:tr>
      <w:tr w:rsidR="007F45F7" w:rsidTr="0010287F">
        <w:tc>
          <w:tcPr>
            <w:tcW w:w="9350" w:type="dxa"/>
            <w:gridSpan w:val="2"/>
            <w:tcBorders>
              <w:bottom w:val="single" w:sz="4" w:space="0" w:color="auto"/>
            </w:tcBorders>
          </w:tcPr>
          <w:p w:rsidR="007F45F7" w:rsidRDefault="007F45F7" w:rsidP="007F45F7">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p>
          <w:p w:rsidR="007F45F7" w:rsidRDefault="007F45F7" w:rsidP="007F45F7">
            <w:pPr>
              <w:tabs>
                <w:tab w:val="left" w:pos="2310"/>
              </w:tabs>
              <w:rPr>
                <w:rFonts w:ascii="Times New Roman" w:hAnsi="Times New Roman" w:cs="Times New Roman"/>
                <w:sz w:val="24"/>
                <w:szCs w:val="24"/>
              </w:rPr>
            </w:pPr>
            <w:r w:rsidRPr="00F22512">
              <w:rPr>
                <w:rFonts w:ascii="Times New Roman" w:hAnsi="Times New Roman" w:cs="Times New Roman"/>
                <w:sz w:val="24"/>
                <w:szCs w:val="24"/>
              </w:rPr>
              <w:t>Robust Standard Errors</w:t>
            </w:r>
            <w:r>
              <w:rPr>
                <w:rFonts w:ascii="Times New Roman" w:hAnsi="Times New Roman" w:cs="Times New Roman"/>
                <w:sz w:val="24"/>
                <w:szCs w:val="24"/>
              </w:rPr>
              <w:t xml:space="preserve"> Clustered by Statute</w:t>
            </w:r>
            <w:r w:rsidRPr="00F22512">
              <w:rPr>
                <w:rFonts w:ascii="Times New Roman" w:hAnsi="Times New Roman" w:cs="Times New Roman"/>
                <w:sz w:val="24"/>
                <w:szCs w:val="24"/>
              </w:rPr>
              <w:t xml:space="preserve"> are in Parentheses</w:t>
            </w:r>
            <w:r>
              <w:rPr>
                <w:rFonts w:ascii="Times New Roman" w:hAnsi="Times New Roman" w:cs="Times New Roman"/>
                <w:sz w:val="24"/>
                <w:szCs w:val="24"/>
              </w:rPr>
              <w:br/>
              <w:t>Only Stage 3</w:t>
            </w:r>
            <w:r>
              <w:rPr>
                <w:rFonts w:ascii="Times New Roman" w:hAnsi="Times New Roman" w:cs="Times New Roman"/>
                <w:sz w:val="24"/>
                <w:szCs w:val="24"/>
              </w:rPr>
              <w:t xml:space="preserve"> Estimates are Shown to Conserve Space</w:t>
            </w:r>
          </w:p>
        </w:tc>
      </w:tr>
    </w:tbl>
    <w:p w:rsidR="007F45F7" w:rsidRPr="003A4C9C" w:rsidRDefault="007F45F7" w:rsidP="003A4C9C">
      <w:pPr>
        <w:spacing w:after="0" w:line="480" w:lineRule="auto"/>
        <w:ind w:firstLine="720"/>
        <w:rPr>
          <w:rFonts w:ascii="Times New Roman" w:hAnsi="Times New Roman" w:cs="Times New Roman"/>
          <w:sz w:val="24"/>
          <w:szCs w:val="24"/>
        </w:rPr>
      </w:pPr>
    </w:p>
    <w:p w:rsidR="006E1255" w:rsidRDefault="0079512F"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Table 4 contains the results of the second three stage Heckman model in which the third </w:t>
      </w:r>
      <w:proofErr w:type="gramStart"/>
      <w:r w:rsidRPr="003A4C9C">
        <w:rPr>
          <w:rFonts w:ascii="Times New Roman" w:hAnsi="Times New Roman" w:cs="Times New Roman"/>
          <w:sz w:val="24"/>
          <w:szCs w:val="24"/>
        </w:rPr>
        <w:t>stage</w:t>
      </w:r>
      <w:proofErr w:type="gramEnd"/>
      <w:r w:rsidRPr="003A4C9C">
        <w:rPr>
          <w:rFonts w:ascii="Times New Roman" w:hAnsi="Times New Roman" w:cs="Times New Roman"/>
          <w:sz w:val="24"/>
          <w:szCs w:val="24"/>
        </w:rPr>
        <w:t xml:space="preserve"> is whether the Court invalidated a statute as applied or on face. The severability parameter is incorrectly signed and not statistically significant. There is no evidence to support the Facial Invalidation Hypothesis. The free speech parameter is also not statistically significant. In contrast, the due process parameter is statistically significant: the Court is more likely to invalidate a statute on its face rather than as applied if subject to a due process challenge. This result paints a nuanced picture of the Court’s decision-making on due process claims. The Court seems to be skeptical of due process claims given that they can be added to virtually any constitutional challenge, but once the Court decides that a given government action is unconstitutional on these grounds it will </w:t>
      </w:r>
      <w:r w:rsidR="007F45F7">
        <w:rPr>
          <w:rFonts w:ascii="Times New Roman" w:hAnsi="Times New Roman" w:cs="Times New Roman"/>
          <w:sz w:val="24"/>
          <w:szCs w:val="24"/>
        </w:rPr>
        <w:t>invalidate the law on its 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7F45F7" w:rsidTr="0010287F">
        <w:tc>
          <w:tcPr>
            <w:tcW w:w="9350" w:type="dxa"/>
            <w:gridSpan w:val="2"/>
            <w:tcBorders>
              <w:bottom w:val="single" w:sz="4" w:space="0" w:color="auto"/>
            </w:tcBorders>
          </w:tcPr>
          <w:p w:rsidR="007F45F7" w:rsidRPr="00CC20B6" w:rsidRDefault="007F45F7" w:rsidP="007F45F7">
            <w:pPr>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Table </w:t>
            </w:r>
            <w:r>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Heckman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Decision of the U.S. Supreme Court to Invalidate a Provision </w:t>
            </w:r>
            <w:r>
              <w:rPr>
                <w:rFonts w:ascii="Times New Roman" w:eastAsia="Times New Roman" w:hAnsi="Times New Roman" w:cs="Times New Roman"/>
                <w:b/>
                <w:color w:val="000000"/>
                <w:sz w:val="24"/>
                <w:szCs w:val="24"/>
              </w:rPr>
              <w:t>On Face or As Applied</w:t>
            </w:r>
            <w:r>
              <w:rPr>
                <w:rFonts w:ascii="Times New Roman" w:eastAsia="Times New Roman" w:hAnsi="Times New Roman" w:cs="Times New Roman"/>
                <w:b/>
                <w:color w:val="000000"/>
                <w:sz w:val="24"/>
                <w:szCs w:val="24"/>
              </w:rPr>
              <w:t>, 1949-2011</w:t>
            </w:r>
          </w:p>
        </w:tc>
      </w:tr>
      <w:tr w:rsidR="007F45F7" w:rsidTr="0010287F">
        <w:tc>
          <w:tcPr>
            <w:tcW w:w="3116" w:type="dxa"/>
            <w:tcBorders>
              <w:top w:val="single" w:sz="4" w:space="0" w:color="auto"/>
            </w:tcBorders>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Severability Clause</w:t>
            </w:r>
          </w:p>
        </w:tc>
        <w:tc>
          <w:tcPr>
            <w:tcW w:w="6234" w:type="dxa"/>
            <w:tcBorders>
              <w:top w:val="single" w:sz="4" w:space="0" w:color="auto"/>
            </w:tcBorders>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(0.34)</w:t>
            </w:r>
          </w:p>
        </w:tc>
      </w:tr>
      <w:tr w:rsidR="007F45F7" w:rsidTr="0010287F">
        <w:tc>
          <w:tcPr>
            <w:tcW w:w="3116" w:type="dxa"/>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Freedom of Speech Challenge</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(0.37)</w:t>
            </w:r>
          </w:p>
        </w:tc>
      </w:tr>
      <w:tr w:rsidR="007F45F7" w:rsidTr="0010287F">
        <w:tc>
          <w:tcPr>
            <w:tcW w:w="3116" w:type="dxa"/>
          </w:tcPr>
          <w:p w:rsidR="007F45F7" w:rsidRPr="008F082B" w:rsidRDefault="007F45F7" w:rsidP="0010287F">
            <w:pPr>
              <w:rPr>
                <w:rFonts w:ascii="Times New Roman" w:hAnsi="Times New Roman" w:cs="Times New Roman"/>
                <w:sz w:val="24"/>
                <w:szCs w:val="24"/>
                <w:vertAlign w:val="superscript"/>
              </w:rPr>
            </w:pPr>
            <w:r>
              <w:rPr>
                <w:rFonts w:ascii="Times New Roman" w:hAnsi="Times New Roman" w:cs="Times New Roman"/>
                <w:sz w:val="24"/>
                <w:szCs w:val="24"/>
              </w:rPr>
              <w:t>Due Process Challenge</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4"/>
                <w:szCs w:val="24"/>
              </w:rPr>
              <w:br/>
              <w:t>(0.38)</w:t>
            </w:r>
          </w:p>
        </w:tc>
      </w:tr>
      <w:tr w:rsidR="007F45F7" w:rsidTr="0010287F">
        <w:tc>
          <w:tcPr>
            <w:tcW w:w="3116" w:type="dxa"/>
            <w:tcBorders>
              <w:bottom w:val="single" w:sz="4" w:space="0" w:color="auto"/>
            </w:tcBorders>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Constant</w:t>
            </w:r>
          </w:p>
        </w:tc>
        <w:tc>
          <w:tcPr>
            <w:tcW w:w="6234" w:type="dxa"/>
            <w:tcBorders>
              <w:bottom w:val="single" w:sz="4" w:space="0" w:color="auto"/>
            </w:tcBorders>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br/>
              <w:t>(0.27)</w:t>
            </w:r>
          </w:p>
        </w:tc>
      </w:tr>
      <w:tr w:rsidR="007F45F7" w:rsidTr="0010287F">
        <w:tc>
          <w:tcPr>
            <w:tcW w:w="3116" w:type="dxa"/>
            <w:tcBorders>
              <w:top w:val="single" w:sz="4" w:space="0" w:color="auto"/>
            </w:tcBorders>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N Stage 3</w:t>
            </w:r>
          </w:p>
        </w:tc>
        <w:tc>
          <w:tcPr>
            <w:tcW w:w="6234" w:type="dxa"/>
            <w:tcBorders>
              <w:top w:val="single" w:sz="4" w:space="0" w:color="auto"/>
            </w:tcBorders>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54</w:t>
            </w:r>
          </w:p>
        </w:tc>
      </w:tr>
      <w:tr w:rsidR="007F45F7" w:rsidTr="0010287F">
        <w:tc>
          <w:tcPr>
            <w:tcW w:w="3116" w:type="dxa"/>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N Stage 2</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149</w:t>
            </w:r>
          </w:p>
        </w:tc>
      </w:tr>
      <w:tr w:rsidR="007F45F7" w:rsidTr="0010287F">
        <w:tc>
          <w:tcPr>
            <w:tcW w:w="3116" w:type="dxa"/>
          </w:tcPr>
          <w:p w:rsidR="007F45F7" w:rsidRDefault="007F45F7" w:rsidP="0010287F">
            <w:pPr>
              <w:rPr>
                <w:rFonts w:ascii="Times New Roman" w:hAnsi="Times New Roman" w:cs="Times New Roman"/>
                <w:sz w:val="24"/>
                <w:szCs w:val="24"/>
              </w:rPr>
            </w:pPr>
            <w:r>
              <w:rPr>
                <w:rFonts w:ascii="Times New Roman" w:hAnsi="Times New Roman" w:cs="Times New Roman"/>
                <w:sz w:val="24"/>
                <w:szCs w:val="24"/>
              </w:rPr>
              <w:t>N Stage 1</w:t>
            </w:r>
          </w:p>
        </w:tc>
        <w:tc>
          <w:tcPr>
            <w:tcW w:w="6234" w:type="dxa"/>
          </w:tcPr>
          <w:p w:rsidR="007F45F7" w:rsidRDefault="007F45F7" w:rsidP="0010287F">
            <w:pPr>
              <w:jc w:val="center"/>
              <w:rPr>
                <w:rFonts w:ascii="Times New Roman" w:hAnsi="Times New Roman" w:cs="Times New Roman"/>
                <w:sz w:val="24"/>
                <w:szCs w:val="24"/>
              </w:rPr>
            </w:pPr>
            <w:r>
              <w:rPr>
                <w:rFonts w:ascii="Times New Roman" w:hAnsi="Times New Roman" w:cs="Times New Roman"/>
                <w:sz w:val="24"/>
                <w:szCs w:val="24"/>
              </w:rPr>
              <w:t>12054</w:t>
            </w:r>
          </w:p>
        </w:tc>
      </w:tr>
      <w:tr w:rsidR="007F45F7" w:rsidTr="0010287F">
        <w:tc>
          <w:tcPr>
            <w:tcW w:w="9350" w:type="dxa"/>
            <w:gridSpan w:val="2"/>
            <w:tcBorders>
              <w:bottom w:val="single" w:sz="4" w:space="0" w:color="auto"/>
            </w:tcBorders>
          </w:tcPr>
          <w:p w:rsidR="007F45F7" w:rsidRDefault="007F45F7" w:rsidP="0010287F">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p>
          <w:p w:rsidR="007F45F7" w:rsidRDefault="007F45F7" w:rsidP="0010287F">
            <w:pPr>
              <w:tabs>
                <w:tab w:val="left" w:pos="2310"/>
              </w:tabs>
              <w:rPr>
                <w:rFonts w:ascii="Times New Roman" w:hAnsi="Times New Roman" w:cs="Times New Roman"/>
                <w:sz w:val="24"/>
                <w:szCs w:val="24"/>
              </w:rPr>
            </w:pPr>
            <w:r w:rsidRPr="00F22512">
              <w:rPr>
                <w:rFonts w:ascii="Times New Roman" w:hAnsi="Times New Roman" w:cs="Times New Roman"/>
                <w:sz w:val="24"/>
                <w:szCs w:val="24"/>
              </w:rPr>
              <w:t>Robust Standard Errors</w:t>
            </w:r>
            <w:r>
              <w:rPr>
                <w:rFonts w:ascii="Times New Roman" w:hAnsi="Times New Roman" w:cs="Times New Roman"/>
                <w:sz w:val="24"/>
                <w:szCs w:val="24"/>
              </w:rPr>
              <w:t xml:space="preserve"> Clustered by Statute</w:t>
            </w:r>
            <w:r w:rsidRPr="00F22512">
              <w:rPr>
                <w:rFonts w:ascii="Times New Roman" w:hAnsi="Times New Roman" w:cs="Times New Roman"/>
                <w:sz w:val="24"/>
                <w:szCs w:val="24"/>
              </w:rPr>
              <w:t xml:space="preserve"> are in Parentheses</w:t>
            </w:r>
            <w:r>
              <w:rPr>
                <w:rFonts w:ascii="Times New Roman" w:hAnsi="Times New Roman" w:cs="Times New Roman"/>
                <w:sz w:val="24"/>
                <w:szCs w:val="24"/>
              </w:rPr>
              <w:br/>
              <w:t>Only Stage 3</w:t>
            </w:r>
            <w:r>
              <w:rPr>
                <w:rFonts w:ascii="Times New Roman" w:hAnsi="Times New Roman" w:cs="Times New Roman"/>
                <w:sz w:val="24"/>
                <w:szCs w:val="24"/>
              </w:rPr>
              <w:t xml:space="preserve"> Estimates are Shown to Conserve Space</w:t>
            </w:r>
          </w:p>
        </w:tc>
      </w:tr>
    </w:tbl>
    <w:p w:rsidR="007F45F7" w:rsidRPr="003A4C9C" w:rsidRDefault="007F45F7" w:rsidP="003A4C9C">
      <w:pPr>
        <w:spacing w:after="0" w:line="480" w:lineRule="auto"/>
        <w:ind w:firstLine="720"/>
        <w:rPr>
          <w:rFonts w:ascii="Times New Roman" w:hAnsi="Times New Roman" w:cs="Times New Roman"/>
          <w:sz w:val="24"/>
          <w:szCs w:val="24"/>
        </w:rPr>
      </w:pPr>
    </w:p>
    <w:p w:rsidR="00036825" w:rsidRPr="003A4C9C" w:rsidRDefault="00036825"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Finally, a word about selection effects. While not presented explicitly, all of the models indicate that there are selection effects that would be problematic outside of a Heckman modelling strategy</w:t>
      </w:r>
      <w:r w:rsidR="00134B6B" w:rsidRPr="003A4C9C">
        <w:rPr>
          <w:rFonts w:ascii="Times New Roman" w:hAnsi="Times New Roman" w:cs="Times New Roman"/>
          <w:sz w:val="24"/>
          <w:szCs w:val="24"/>
        </w:rPr>
        <w:t>; these results can be found in the replication materials</w:t>
      </w:r>
      <w:r w:rsidRPr="003A4C9C">
        <w:rPr>
          <w:rFonts w:ascii="Times New Roman" w:hAnsi="Times New Roman" w:cs="Times New Roman"/>
          <w:sz w:val="24"/>
          <w:szCs w:val="24"/>
        </w:rPr>
        <w:t xml:space="preserve">. </w:t>
      </w:r>
      <w:r w:rsidR="00134B6B" w:rsidRPr="003A4C9C">
        <w:rPr>
          <w:rFonts w:ascii="Times New Roman" w:hAnsi="Times New Roman" w:cs="Times New Roman"/>
          <w:sz w:val="24"/>
          <w:szCs w:val="24"/>
        </w:rPr>
        <w:t xml:space="preserve">These results show that failure to account for the certiorari stage and the merits stage of judicial decision-making create inferential problems for scholars. Unfortunately, many prior studies that use Heckman models do not explicitly state whether there is evidence of selection bias, instead employing them only because of the possibility of such bias (Hall and </w:t>
      </w:r>
      <w:proofErr w:type="spellStart"/>
      <w:proofErr w:type="gramStart"/>
      <w:r w:rsidR="00134B6B" w:rsidRPr="003A4C9C">
        <w:rPr>
          <w:rFonts w:ascii="Times New Roman" w:hAnsi="Times New Roman" w:cs="Times New Roman"/>
          <w:sz w:val="24"/>
          <w:szCs w:val="24"/>
        </w:rPr>
        <w:t>Ura</w:t>
      </w:r>
      <w:proofErr w:type="spellEnd"/>
      <w:proofErr w:type="gramEnd"/>
      <w:r w:rsidR="00134B6B" w:rsidRPr="003A4C9C">
        <w:rPr>
          <w:rFonts w:ascii="Times New Roman" w:hAnsi="Times New Roman" w:cs="Times New Roman"/>
          <w:sz w:val="24"/>
          <w:szCs w:val="24"/>
        </w:rPr>
        <w:t xml:space="preserve"> 2015, Harvey and Friedman 2009, but see Lindquist and Corley 2011). In future research, scholars should be more explicit about their findings.</w:t>
      </w:r>
    </w:p>
    <w:p w:rsidR="007D3ECA" w:rsidRPr="003A4C9C" w:rsidRDefault="007D3ECA" w:rsidP="003A4C9C">
      <w:pPr>
        <w:spacing w:after="0" w:line="480" w:lineRule="auto"/>
        <w:rPr>
          <w:rFonts w:ascii="Times New Roman" w:hAnsi="Times New Roman" w:cs="Times New Roman"/>
          <w:sz w:val="24"/>
          <w:szCs w:val="24"/>
        </w:rPr>
      </w:pPr>
      <w:r w:rsidRPr="003A4C9C">
        <w:rPr>
          <w:rFonts w:ascii="Times New Roman" w:hAnsi="Times New Roman" w:cs="Times New Roman"/>
          <w:b/>
          <w:sz w:val="24"/>
          <w:szCs w:val="24"/>
        </w:rPr>
        <w:t>Discussion</w:t>
      </w:r>
    </w:p>
    <w:p w:rsidR="00134B6B" w:rsidRPr="003A4C9C" w:rsidRDefault="0023215D"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This study analyzed the effect that severability clauses have on the exercise of judicial review. It found that constitutional challenges to statutes with severability clauses are more likely to be granted certiorari by the U.S. Supreme Court than statutes without them. This is likely due to Congress including these clauses on statutes that it thinks have serious constitutional concerns. </w:t>
      </w:r>
      <w:r w:rsidRPr="003A4C9C">
        <w:rPr>
          <w:rFonts w:ascii="Times New Roman" w:hAnsi="Times New Roman" w:cs="Times New Roman"/>
          <w:sz w:val="24"/>
          <w:szCs w:val="24"/>
        </w:rPr>
        <w:lastRenderedPageBreak/>
        <w:t>Beyond this,</w:t>
      </w:r>
      <w:r w:rsidR="00134B6B" w:rsidRPr="003A4C9C">
        <w:rPr>
          <w:rFonts w:ascii="Times New Roman" w:hAnsi="Times New Roman" w:cs="Times New Roman"/>
          <w:sz w:val="24"/>
          <w:szCs w:val="24"/>
        </w:rPr>
        <w:t xml:space="preserve"> the Court also takes these clauses seriously by rarely finding provisions of a statute </w:t>
      </w:r>
      <w:proofErr w:type="spellStart"/>
      <w:r w:rsidR="00134B6B" w:rsidRPr="003A4C9C">
        <w:rPr>
          <w:rFonts w:ascii="Times New Roman" w:hAnsi="Times New Roman" w:cs="Times New Roman"/>
          <w:sz w:val="24"/>
          <w:szCs w:val="24"/>
        </w:rPr>
        <w:t>inseverable</w:t>
      </w:r>
      <w:proofErr w:type="spellEnd"/>
      <w:r w:rsidR="00134B6B" w:rsidRPr="003A4C9C">
        <w:rPr>
          <w:rFonts w:ascii="Times New Roman" w:hAnsi="Times New Roman" w:cs="Times New Roman"/>
          <w:sz w:val="24"/>
          <w:szCs w:val="24"/>
        </w:rPr>
        <w:t xml:space="preserve"> when that statute has a severability clause. In contrast, the Court is much more likely to find </w:t>
      </w:r>
      <w:proofErr w:type="spellStart"/>
      <w:r w:rsidR="00134B6B" w:rsidRPr="003A4C9C">
        <w:rPr>
          <w:rFonts w:ascii="Times New Roman" w:hAnsi="Times New Roman" w:cs="Times New Roman"/>
          <w:sz w:val="24"/>
          <w:szCs w:val="24"/>
        </w:rPr>
        <w:t>inseverability</w:t>
      </w:r>
      <w:proofErr w:type="spellEnd"/>
      <w:r w:rsidR="00134B6B" w:rsidRPr="003A4C9C">
        <w:rPr>
          <w:rFonts w:ascii="Times New Roman" w:hAnsi="Times New Roman" w:cs="Times New Roman"/>
          <w:sz w:val="24"/>
          <w:szCs w:val="24"/>
        </w:rPr>
        <w:t xml:space="preserve"> when a statute does not have such a clause. </w:t>
      </w:r>
    </w:p>
    <w:p w:rsidR="007D3ECA" w:rsidRPr="003A4C9C" w:rsidRDefault="007D3ECA"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The results of the study </w:t>
      </w:r>
      <w:r w:rsidR="00F54BB3" w:rsidRPr="003A4C9C">
        <w:rPr>
          <w:rFonts w:ascii="Times New Roman" w:hAnsi="Times New Roman" w:cs="Times New Roman"/>
          <w:sz w:val="24"/>
          <w:szCs w:val="24"/>
        </w:rPr>
        <w:t xml:space="preserve">indicate that the Court </w:t>
      </w:r>
      <w:r w:rsidR="00134B6B" w:rsidRPr="003A4C9C">
        <w:rPr>
          <w:rFonts w:ascii="Times New Roman" w:hAnsi="Times New Roman" w:cs="Times New Roman"/>
          <w:sz w:val="24"/>
          <w:szCs w:val="24"/>
        </w:rPr>
        <w:t xml:space="preserve">seriously </w:t>
      </w:r>
      <w:r w:rsidR="00F54BB3" w:rsidRPr="003A4C9C">
        <w:rPr>
          <w:rFonts w:ascii="Times New Roman" w:hAnsi="Times New Roman" w:cs="Times New Roman"/>
          <w:sz w:val="24"/>
          <w:szCs w:val="24"/>
        </w:rPr>
        <w:t>consider</w:t>
      </w:r>
      <w:r w:rsidR="00134B6B" w:rsidRPr="003A4C9C">
        <w:rPr>
          <w:rFonts w:ascii="Times New Roman" w:hAnsi="Times New Roman" w:cs="Times New Roman"/>
          <w:sz w:val="24"/>
          <w:szCs w:val="24"/>
        </w:rPr>
        <w:t>s</w:t>
      </w:r>
      <w:r w:rsidR="00F54BB3" w:rsidRPr="003A4C9C">
        <w:rPr>
          <w:rFonts w:ascii="Times New Roman" w:hAnsi="Times New Roman" w:cs="Times New Roman"/>
          <w:sz w:val="24"/>
          <w:szCs w:val="24"/>
        </w:rPr>
        <w:t xml:space="preserve"> severability clauses when making decisions. But this finding b</w:t>
      </w:r>
      <w:r w:rsidRPr="003A4C9C">
        <w:rPr>
          <w:rFonts w:ascii="Times New Roman" w:hAnsi="Times New Roman" w:cs="Times New Roman"/>
          <w:sz w:val="24"/>
          <w:szCs w:val="24"/>
        </w:rPr>
        <w:t>eg</w:t>
      </w:r>
      <w:r w:rsidR="00F54BB3" w:rsidRPr="003A4C9C">
        <w:rPr>
          <w:rFonts w:ascii="Times New Roman" w:hAnsi="Times New Roman" w:cs="Times New Roman"/>
          <w:sz w:val="24"/>
          <w:szCs w:val="24"/>
        </w:rPr>
        <w:t>s</w:t>
      </w:r>
      <w:r w:rsidRPr="003A4C9C">
        <w:rPr>
          <w:rFonts w:ascii="Times New Roman" w:hAnsi="Times New Roman" w:cs="Times New Roman"/>
          <w:sz w:val="24"/>
          <w:szCs w:val="24"/>
        </w:rPr>
        <w:t xml:space="preserve"> the question: </w:t>
      </w:r>
      <w:r w:rsidR="008D23E2" w:rsidRPr="003A4C9C">
        <w:rPr>
          <w:rFonts w:ascii="Times New Roman" w:hAnsi="Times New Roman" w:cs="Times New Roman"/>
          <w:sz w:val="24"/>
          <w:szCs w:val="24"/>
        </w:rPr>
        <w:t xml:space="preserve">does Congress include these clauses </w:t>
      </w:r>
      <w:r w:rsidR="00134B6B" w:rsidRPr="003A4C9C">
        <w:rPr>
          <w:rFonts w:ascii="Times New Roman" w:hAnsi="Times New Roman" w:cs="Times New Roman"/>
          <w:sz w:val="24"/>
          <w:szCs w:val="24"/>
        </w:rPr>
        <w:t>strategically</w:t>
      </w:r>
      <w:r w:rsidR="008D23E2" w:rsidRPr="003A4C9C">
        <w:rPr>
          <w:rFonts w:ascii="Times New Roman" w:hAnsi="Times New Roman" w:cs="Times New Roman"/>
          <w:sz w:val="24"/>
          <w:szCs w:val="24"/>
        </w:rPr>
        <w:t xml:space="preserve">? Indeed, there is no existing study that systematically analyzes when Congress includes these severance clauses in legislation. The area is ripe for study and will likely yield additional insight into the legislative process. </w:t>
      </w:r>
    </w:p>
    <w:p w:rsidR="007D3ECA" w:rsidRPr="003A4C9C" w:rsidRDefault="008D23E2"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Additionally, the results of the study also beg questions as to the effects of </w:t>
      </w:r>
      <w:proofErr w:type="spellStart"/>
      <w:r w:rsidRPr="003A4C9C">
        <w:rPr>
          <w:rFonts w:ascii="Times New Roman" w:hAnsi="Times New Roman" w:cs="Times New Roman"/>
          <w:sz w:val="24"/>
          <w:szCs w:val="24"/>
        </w:rPr>
        <w:t>inseverability</w:t>
      </w:r>
      <w:proofErr w:type="spellEnd"/>
      <w:r w:rsidRPr="003A4C9C">
        <w:rPr>
          <w:rFonts w:ascii="Times New Roman" w:hAnsi="Times New Roman" w:cs="Times New Roman"/>
          <w:sz w:val="24"/>
          <w:szCs w:val="24"/>
        </w:rPr>
        <w:t xml:space="preserve"> clauses. These less common clauses have the opposite function of severability clauses, stating that several, possibly all of the provisions of a statute are </w:t>
      </w:r>
      <w:proofErr w:type="spellStart"/>
      <w:r w:rsidRPr="003A4C9C">
        <w:rPr>
          <w:rFonts w:ascii="Times New Roman" w:hAnsi="Times New Roman" w:cs="Times New Roman"/>
          <w:sz w:val="24"/>
          <w:szCs w:val="24"/>
        </w:rPr>
        <w:t>inseverable</w:t>
      </w:r>
      <w:proofErr w:type="spellEnd"/>
      <w:r w:rsidRPr="003A4C9C">
        <w:rPr>
          <w:rFonts w:ascii="Times New Roman" w:hAnsi="Times New Roman" w:cs="Times New Roman"/>
          <w:sz w:val="24"/>
          <w:szCs w:val="24"/>
        </w:rPr>
        <w:t xml:space="preserve"> and if one is struck down, all have to be struck down. While these clauses are </w:t>
      </w:r>
      <w:r w:rsidR="005C74EA" w:rsidRPr="003A4C9C">
        <w:rPr>
          <w:rFonts w:ascii="Times New Roman" w:hAnsi="Times New Roman" w:cs="Times New Roman"/>
          <w:sz w:val="24"/>
          <w:szCs w:val="24"/>
        </w:rPr>
        <w:t>rarely</w:t>
      </w:r>
      <w:r w:rsidRPr="003A4C9C">
        <w:rPr>
          <w:rFonts w:ascii="Times New Roman" w:hAnsi="Times New Roman" w:cs="Times New Roman"/>
          <w:sz w:val="24"/>
          <w:szCs w:val="24"/>
        </w:rPr>
        <w:t xml:space="preserve"> adopted by Congress, they are </w:t>
      </w:r>
      <w:r w:rsidR="005C74EA" w:rsidRPr="003A4C9C">
        <w:rPr>
          <w:rFonts w:ascii="Times New Roman" w:hAnsi="Times New Roman" w:cs="Times New Roman"/>
          <w:sz w:val="24"/>
          <w:szCs w:val="24"/>
        </w:rPr>
        <w:t>more frequently</w:t>
      </w:r>
      <w:r w:rsidRPr="003A4C9C">
        <w:rPr>
          <w:rFonts w:ascii="Times New Roman" w:hAnsi="Times New Roman" w:cs="Times New Roman"/>
          <w:sz w:val="24"/>
          <w:szCs w:val="24"/>
        </w:rPr>
        <w:t xml:space="preserve"> included in state legislation</w:t>
      </w:r>
      <w:r w:rsidR="005C74EA" w:rsidRPr="003A4C9C">
        <w:rPr>
          <w:rFonts w:ascii="Times New Roman" w:hAnsi="Times New Roman" w:cs="Times New Roman"/>
          <w:sz w:val="24"/>
          <w:szCs w:val="24"/>
        </w:rPr>
        <w:t>. There is some evidence that these clauses are taken more seriously than severability clauses by American courts, which could lead to different findings</w:t>
      </w:r>
      <w:r w:rsidR="0023215D" w:rsidRPr="003A4C9C">
        <w:rPr>
          <w:rFonts w:ascii="Times New Roman" w:hAnsi="Times New Roman" w:cs="Times New Roman"/>
          <w:sz w:val="24"/>
          <w:szCs w:val="24"/>
        </w:rPr>
        <w:t xml:space="preserve"> (</w:t>
      </w:r>
      <w:r w:rsidR="001600E8" w:rsidRPr="003A4C9C">
        <w:rPr>
          <w:rFonts w:ascii="Times New Roman" w:hAnsi="Times New Roman" w:cs="Times New Roman"/>
          <w:sz w:val="24"/>
          <w:szCs w:val="24"/>
        </w:rPr>
        <w:t>Friedman 1997</w:t>
      </w:r>
      <w:r w:rsidR="0023215D" w:rsidRPr="003A4C9C">
        <w:rPr>
          <w:rFonts w:ascii="Times New Roman" w:hAnsi="Times New Roman" w:cs="Times New Roman"/>
          <w:sz w:val="24"/>
          <w:szCs w:val="24"/>
        </w:rPr>
        <w:t>)</w:t>
      </w:r>
      <w:r w:rsidRPr="003A4C9C">
        <w:rPr>
          <w:rFonts w:ascii="Times New Roman" w:hAnsi="Times New Roman" w:cs="Times New Roman"/>
          <w:sz w:val="24"/>
          <w:szCs w:val="24"/>
        </w:rPr>
        <w:t xml:space="preserve">. </w:t>
      </w:r>
      <w:r w:rsidR="005C74EA" w:rsidRPr="003A4C9C">
        <w:rPr>
          <w:rFonts w:ascii="Times New Roman" w:hAnsi="Times New Roman" w:cs="Times New Roman"/>
          <w:sz w:val="24"/>
          <w:szCs w:val="24"/>
        </w:rPr>
        <w:t>When</w:t>
      </w:r>
      <w:r w:rsidRPr="003A4C9C">
        <w:rPr>
          <w:rFonts w:ascii="Times New Roman" w:hAnsi="Times New Roman" w:cs="Times New Roman"/>
          <w:sz w:val="24"/>
          <w:szCs w:val="24"/>
        </w:rPr>
        <w:t xml:space="preserve"> these clauses are included in legislation and what effect they might have on judicial decision-making are open questions that scholars should consider in future research.</w:t>
      </w:r>
    </w:p>
    <w:p w:rsidR="00F00A99" w:rsidRPr="003A4C9C" w:rsidRDefault="008D23E2" w:rsidP="003A4C9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This study is not without limitations. </w:t>
      </w:r>
      <w:r w:rsidR="00F00A99" w:rsidRPr="003A4C9C">
        <w:rPr>
          <w:rFonts w:ascii="Times New Roman" w:hAnsi="Times New Roman" w:cs="Times New Roman"/>
          <w:sz w:val="24"/>
          <w:szCs w:val="24"/>
        </w:rPr>
        <w:t>There is concern about the generalizability of the findings</w:t>
      </w:r>
      <w:r w:rsidR="00134B6B" w:rsidRPr="003A4C9C">
        <w:rPr>
          <w:rFonts w:ascii="Times New Roman" w:hAnsi="Times New Roman" w:cs="Times New Roman"/>
          <w:sz w:val="24"/>
          <w:szCs w:val="24"/>
        </w:rPr>
        <w:t>, given that the</w:t>
      </w:r>
      <w:r w:rsidR="00F00A99" w:rsidRPr="003A4C9C">
        <w:rPr>
          <w:rFonts w:ascii="Times New Roman" w:hAnsi="Times New Roman" w:cs="Times New Roman"/>
          <w:sz w:val="24"/>
          <w:szCs w:val="24"/>
        </w:rPr>
        <w:t xml:space="preserve"> research design focuses on statutes that are regarded as important. But the focus on important statutes excludes statutes with moderate to minor importance. In these cases, it is entirely possible that the results would differ and would be an interesting avenue for future research.</w:t>
      </w:r>
    </w:p>
    <w:p w:rsidR="003A4C9C" w:rsidRDefault="003A4C9C">
      <w:pPr>
        <w:rPr>
          <w:rFonts w:ascii="Times New Roman" w:hAnsi="Times New Roman" w:cs="Times New Roman"/>
          <w:b/>
          <w:sz w:val="24"/>
          <w:szCs w:val="24"/>
        </w:rPr>
      </w:pPr>
      <w:r>
        <w:rPr>
          <w:rFonts w:ascii="Times New Roman" w:hAnsi="Times New Roman" w:cs="Times New Roman"/>
          <w:b/>
          <w:sz w:val="24"/>
          <w:szCs w:val="24"/>
        </w:rPr>
        <w:br w:type="page"/>
      </w:r>
    </w:p>
    <w:p w:rsidR="006117CA" w:rsidRPr="003A4C9C" w:rsidRDefault="006117CA" w:rsidP="003A4C9C">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lastRenderedPageBreak/>
        <w:t>References</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Bailey, Michael A. 2013. “Is Today’s Court the Most Conservative in Sixty Years? Challenges and Opportunities in Measuring Judicial Preferences.” Journal of Politics 75 (3): 821-834.</w:t>
      </w:r>
    </w:p>
    <w:p w:rsidR="00632205" w:rsidRPr="003A4C9C" w:rsidRDefault="0063220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Bailey, Michael A., and Forrest </w:t>
      </w:r>
      <w:proofErr w:type="spellStart"/>
      <w:r w:rsidRPr="003A4C9C">
        <w:rPr>
          <w:rFonts w:ascii="Times New Roman" w:hAnsi="Times New Roman" w:cs="Times New Roman"/>
          <w:sz w:val="24"/>
          <w:szCs w:val="24"/>
        </w:rPr>
        <w:t>Maltzman</w:t>
      </w:r>
      <w:proofErr w:type="spellEnd"/>
      <w:r w:rsidRPr="003A4C9C">
        <w:rPr>
          <w:rFonts w:ascii="Times New Roman" w:hAnsi="Times New Roman" w:cs="Times New Roman"/>
          <w:sz w:val="24"/>
          <w:szCs w:val="24"/>
        </w:rPr>
        <w:t xml:space="preserve">. 2011. </w:t>
      </w:r>
      <w:r w:rsidRPr="003A4C9C">
        <w:rPr>
          <w:rFonts w:ascii="Times New Roman" w:hAnsi="Times New Roman" w:cs="Times New Roman"/>
          <w:i/>
          <w:sz w:val="24"/>
          <w:szCs w:val="24"/>
        </w:rPr>
        <w:t>The constrained court: Law, politics, and the decisions justices make</w:t>
      </w:r>
      <w:r w:rsidRPr="003A4C9C">
        <w:rPr>
          <w:rFonts w:ascii="Times New Roman" w:hAnsi="Times New Roman" w:cs="Times New Roman"/>
          <w:sz w:val="24"/>
          <w:szCs w:val="24"/>
        </w:rPr>
        <w:t>. New Haven: Princeton University Press.</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Carter, David B., and Curtis S. </w:t>
      </w:r>
      <w:proofErr w:type="spellStart"/>
      <w:r w:rsidRPr="003A4C9C">
        <w:rPr>
          <w:rFonts w:ascii="Times New Roman" w:hAnsi="Times New Roman" w:cs="Times New Roman"/>
          <w:sz w:val="24"/>
          <w:szCs w:val="24"/>
        </w:rPr>
        <w:t>Signorino</w:t>
      </w:r>
      <w:proofErr w:type="spellEnd"/>
      <w:r w:rsidRPr="003A4C9C">
        <w:rPr>
          <w:rFonts w:ascii="Times New Roman" w:hAnsi="Times New Roman" w:cs="Times New Roman"/>
          <w:sz w:val="24"/>
          <w:szCs w:val="24"/>
        </w:rPr>
        <w:t>. 2010. "Back to the future: Modeling time dependence in binary data." Political Analysis 18(3): 271-292.</w:t>
      </w:r>
    </w:p>
    <w:p w:rsidR="002D5A61" w:rsidRPr="003A4C9C" w:rsidRDefault="002D5A61"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Clark, Tom S. 2009. “The Separation of Powers, Court-curbing and Judicial Legitimacy.” </w:t>
      </w:r>
      <w:r w:rsidRPr="003A4C9C">
        <w:rPr>
          <w:rFonts w:ascii="Times New Roman" w:hAnsi="Times New Roman" w:cs="Times New Roman"/>
          <w:i/>
          <w:sz w:val="24"/>
          <w:szCs w:val="24"/>
        </w:rPr>
        <w:t xml:space="preserve">American Political Science Review </w:t>
      </w:r>
      <w:r w:rsidRPr="003A4C9C">
        <w:rPr>
          <w:rFonts w:ascii="Times New Roman" w:hAnsi="Times New Roman" w:cs="Times New Roman"/>
          <w:sz w:val="24"/>
          <w:szCs w:val="24"/>
        </w:rPr>
        <w:t>53(4): 971-989.</w:t>
      </w:r>
    </w:p>
    <w:p w:rsidR="00632205" w:rsidRPr="003A4C9C" w:rsidRDefault="0063220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Fox, Justin and Matthew C. Stephenson. 2011. “Judicial Review as a Response to Political Posturing.” </w:t>
      </w:r>
      <w:r w:rsidRPr="003A4C9C">
        <w:rPr>
          <w:rFonts w:ascii="Times New Roman" w:hAnsi="Times New Roman" w:cs="Times New Roman"/>
          <w:i/>
          <w:sz w:val="24"/>
          <w:szCs w:val="24"/>
        </w:rPr>
        <w:t>American Political Science Review</w:t>
      </w:r>
      <w:r w:rsidRPr="003A4C9C">
        <w:rPr>
          <w:rFonts w:ascii="Times New Roman" w:hAnsi="Times New Roman" w:cs="Times New Roman"/>
          <w:sz w:val="24"/>
          <w:szCs w:val="24"/>
        </w:rPr>
        <w:t xml:space="preserve"> 105(2):397–414.</w:t>
      </w:r>
    </w:p>
    <w:p w:rsidR="001600E8" w:rsidRPr="003A4C9C" w:rsidRDefault="001600E8"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Friedman, Israel E. 1997.  “</w:t>
      </w:r>
      <w:proofErr w:type="spellStart"/>
      <w:r w:rsidRPr="003A4C9C">
        <w:rPr>
          <w:rFonts w:ascii="Times New Roman" w:hAnsi="Times New Roman" w:cs="Times New Roman"/>
          <w:sz w:val="24"/>
          <w:szCs w:val="24"/>
        </w:rPr>
        <w:t>Inseverability</w:t>
      </w:r>
      <w:proofErr w:type="spellEnd"/>
      <w:r w:rsidRPr="003A4C9C">
        <w:rPr>
          <w:rFonts w:ascii="Times New Roman" w:hAnsi="Times New Roman" w:cs="Times New Roman"/>
          <w:sz w:val="24"/>
          <w:szCs w:val="24"/>
        </w:rPr>
        <w:t xml:space="preserve"> Clauses in Statutes” </w:t>
      </w:r>
      <w:r w:rsidRPr="003A4C9C">
        <w:rPr>
          <w:rFonts w:ascii="Times New Roman" w:hAnsi="Times New Roman" w:cs="Times New Roman"/>
          <w:i/>
          <w:sz w:val="24"/>
          <w:szCs w:val="24"/>
        </w:rPr>
        <w:t>The University of Chicago Law Review</w:t>
      </w:r>
      <w:r w:rsidRPr="003A4C9C">
        <w:rPr>
          <w:rFonts w:ascii="Times New Roman" w:hAnsi="Times New Roman" w:cs="Times New Roman"/>
          <w:sz w:val="24"/>
          <w:szCs w:val="24"/>
        </w:rPr>
        <w:t xml:space="preserve"> 64(3):903-923.</w:t>
      </w:r>
    </w:p>
    <w:p w:rsidR="005B5ECC" w:rsidRPr="003A4C9C" w:rsidRDefault="005B5ECC" w:rsidP="003A4C9C">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Gans</w:t>
      </w:r>
      <w:proofErr w:type="spellEnd"/>
      <w:r w:rsidRPr="003A4C9C">
        <w:rPr>
          <w:rFonts w:ascii="Times New Roman" w:hAnsi="Times New Roman" w:cs="Times New Roman"/>
          <w:sz w:val="24"/>
          <w:szCs w:val="24"/>
        </w:rPr>
        <w:t xml:space="preserve">, David H. 2008. “Severability as Judicial Lawmaking.” </w:t>
      </w:r>
      <w:r w:rsidRPr="003A4C9C">
        <w:rPr>
          <w:rFonts w:ascii="Times New Roman" w:hAnsi="Times New Roman" w:cs="Times New Roman"/>
          <w:i/>
          <w:sz w:val="24"/>
          <w:szCs w:val="24"/>
        </w:rPr>
        <w:t>George Washington Law Review</w:t>
      </w:r>
      <w:r w:rsidRPr="003A4C9C">
        <w:rPr>
          <w:rFonts w:ascii="Times New Roman" w:hAnsi="Times New Roman" w:cs="Times New Roman"/>
          <w:sz w:val="24"/>
          <w:szCs w:val="24"/>
        </w:rPr>
        <w:t xml:space="preserve"> 76(3): 639-697.</w:t>
      </w:r>
    </w:p>
    <w:p w:rsidR="005B5ECC" w:rsidRPr="003A4C9C" w:rsidRDefault="005B5ECC" w:rsidP="003A4C9C">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Jona</w:t>
      </w:r>
      <w:proofErr w:type="spellEnd"/>
      <w:r w:rsidRPr="003A4C9C">
        <w:rPr>
          <w:rFonts w:ascii="Times New Roman" w:hAnsi="Times New Roman" w:cs="Times New Roman"/>
          <w:sz w:val="24"/>
          <w:szCs w:val="24"/>
        </w:rPr>
        <w:t xml:space="preserve">, C. </w:t>
      </w:r>
      <w:proofErr w:type="spellStart"/>
      <w:r w:rsidRPr="003A4C9C">
        <w:rPr>
          <w:rFonts w:ascii="Times New Roman" w:hAnsi="Times New Roman" w:cs="Times New Roman"/>
          <w:sz w:val="24"/>
          <w:szCs w:val="24"/>
        </w:rPr>
        <w:t>Vered</w:t>
      </w:r>
      <w:proofErr w:type="spellEnd"/>
      <w:r w:rsidRPr="003A4C9C">
        <w:rPr>
          <w:rFonts w:ascii="Times New Roman" w:hAnsi="Times New Roman" w:cs="Times New Roman"/>
          <w:sz w:val="24"/>
          <w:szCs w:val="24"/>
        </w:rPr>
        <w:t xml:space="preserve">. 2008. “Cleaning up for Congress: Why Courts Should Reject the Presumption of Severability in the Faces of Intentionally Unconstitutional Legislation.” </w:t>
      </w:r>
      <w:r w:rsidRPr="003A4C9C">
        <w:rPr>
          <w:rFonts w:ascii="Times New Roman" w:hAnsi="Times New Roman" w:cs="Times New Roman"/>
          <w:i/>
          <w:sz w:val="24"/>
          <w:szCs w:val="24"/>
        </w:rPr>
        <w:t>George Washington Law Review</w:t>
      </w:r>
      <w:r w:rsidRPr="003A4C9C">
        <w:rPr>
          <w:rFonts w:ascii="Times New Roman" w:hAnsi="Times New Roman" w:cs="Times New Roman"/>
          <w:sz w:val="24"/>
          <w:szCs w:val="24"/>
        </w:rPr>
        <w:t xml:space="preserve"> 76(3):698-724.</w:t>
      </w:r>
    </w:p>
    <w:p w:rsidR="002D5A61" w:rsidRPr="003A4C9C" w:rsidRDefault="002D5A61"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Harvey, Anna. 2013. </w:t>
      </w:r>
      <w:proofErr w:type="gramStart"/>
      <w:r w:rsidRPr="003A4C9C">
        <w:rPr>
          <w:rFonts w:ascii="Times New Roman" w:hAnsi="Times New Roman" w:cs="Times New Roman"/>
          <w:i/>
          <w:sz w:val="24"/>
          <w:szCs w:val="24"/>
        </w:rPr>
        <w:t>A</w:t>
      </w:r>
      <w:proofErr w:type="gramEnd"/>
      <w:r w:rsidRPr="003A4C9C">
        <w:rPr>
          <w:rFonts w:ascii="Times New Roman" w:hAnsi="Times New Roman" w:cs="Times New Roman"/>
          <w:i/>
          <w:sz w:val="24"/>
          <w:szCs w:val="24"/>
        </w:rPr>
        <w:t xml:space="preserve"> Mere Machine: The Supreme Court, Congress, and American Democracy</w:t>
      </w:r>
      <w:r w:rsidRPr="003A4C9C">
        <w:rPr>
          <w:rFonts w:ascii="Times New Roman" w:hAnsi="Times New Roman" w:cs="Times New Roman"/>
          <w:sz w:val="24"/>
          <w:szCs w:val="24"/>
        </w:rPr>
        <w:t>. New Haven: Yale University Press</w:t>
      </w:r>
      <w:r w:rsidR="002236EC" w:rsidRPr="003A4C9C">
        <w:rPr>
          <w:rFonts w:ascii="Times New Roman" w:hAnsi="Times New Roman" w:cs="Times New Roman"/>
          <w:sz w:val="24"/>
          <w:szCs w:val="24"/>
        </w:rPr>
        <w:t>.</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Harvey, Anna, and Barry Friedman. 2006. “Pulling Punches: Congressional Constraints on the Supreme Court’s Constitutional Rulings, 1987–2000.” </w:t>
      </w:r>
      <w:r w:rsidRPr="003A4C9C">
        <w:rPr>
          <w:rFonts w:ascii="Times New Roman" w:hAnsi="Times New Roman" w:cs="Times New Roman"/>
          <w:i/>
          <w:sz w:val="24"/>
          <w:szCs w:val="24"/>
        </w:rPr>
        <w:t>Legislative Studies Quarterly</w:t>
      </w:r>
      <w:r w:rsidRPr="003A4C9C">
        <w:rPr>
          <w:rFonts w:ascii="Times New Roman" w:hAnsi="Times New Roman" w:cs="Times New Roman"/>
          <w:sz w:val="24"/>
          <w:szCs w:val="24"/>
        </w:rPr>
        <w:t xml:space="preserve"> 31:533–562.</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Harvey, Anna, and Barry Friedman. 2009. “Ducking Trouble: Congressionally Induced Selection Bias in the Supreme Court’s Agenda.” </w:t>
      </w:r>
      <w:r w:rsidRPr="003A4C9C">
        <w:rPr>
          <w:rFonts w:ascii="Times New Roman" w:hAnsi="Times New Roman" w:cs="Times New Roman"/>
          <w:i/>
          <w:sz w:val="24"/>
          <w:szCs w:val="24"/>
        </w:rPr>
        <w:t>The Journal of Politics</w:t>
      </w:r>
      <w:r w:rsidRPr="003A4C9C">
        <w:rPr>
          <w:rFonts w:ascii="Times New Roman" w:hAnsi="Times New Roman" w:cs="Times New Roman"/>
          <w:sz w:val="24"/>
          <w:szCs w:val="24"/>
        </w:rPr>
        <w:t xml:space="preserve"> 71: 574–592.</w:t>
      </w:r>
    </w:p>
    <w:p w:rsidR="004A0763" w:rsidRPr="003A4C9C" w:rsidRDefault="004A0763"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Hill, Alfred. 2002. “Some Realism about Facial </w:t>
      </w:r>
      <w:proofErr w:type="spellStart"/>
      <w:r w:rsidRPr="003A4C9C">
        <w:rPr>
          <w:rFonts w:ascii="Times New Roman" w:hAnsi="Times New Roman" w:cs="Times New Roman"/>
          <w:sz w:val="24"/>
          <w:szCs w:val="24"/>
        </w:rPr>
        <w:t>Invalidaton</w:t>
      </w:r>
      <w:proofErr w:type="spellEnd"/>
      <w:r w:rsidRPr="003A4C9C">
        <w:rPr>
          <w:rFonts w:ascii="Times New Roman" w:hAnsi="Times New Roman" w:cs="Times New Roman"/>
          <w:sz w:val="24"/>
          <w:szCs w:val="24"/>
        </w:rPr>
        <w:t xml:space="preserve"> of Statutes.” </w:t>
      </w:r>
      <w:r w:rsidRPr="003A4C9C">
        <w:rPr>
          <w:rFonts w:ascii="Times New Roman" w:hAnsi="Times New Roman" w:cs="Times New Roman"/>
          <w:i/>
          <w:sz w:val="24"/>
          <w:szCs w:val="24"/>
        </w:rPr>
        <w:t>Hofstra Law Review</w:t>
      </w:r>
      <w:r w:rsidRPr="003A4C9C">
        <w:rPr>
          <w:rFonts w:ascii="Times New Roman" w:hAnsi="Times New Roman" w:cs="Times New Roman"/>
          <w:sz w:val="24"/>
          <w:szCs w:val="24"/>
        </w:rPr>
        <w:t xml:space="preserve"> 30 (3): 647-683.</w:t>
      </w:r>
    </w:p>
    <w:p w:rsidR="002D5A61" w:rsidRPr="003A4C9C" w:rsidRDefault="002D5A61"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Lindquist, Stephanie A., and Pamela C. Corley. 2011. “The Multiple-Stage Process of Judicial Review: Facial and As-Applied Constitutional Challenges to Legislation before the US Supreme Court.” </w:t>
      </w:r>
      <w:r w:rsidRPr="003A4C9C">
        <w:rPr>
          <w:rFonts w:ascii="Times New Roman" w:hAnsi="Times New Roman" w:cs="Times New Roman"/>
          <w:i/>
          <w:sz w:val="24"/>
          <w:szCs w:val="24"/>
        </w:rPr>
        <w:t>The Journal of Legal Studies</w:t>
      </w:r>
      <w:r w:rsidRPr="003A4C9C">
        <w:rPr>
          <w:rFonts w:ascii="Times New Roman" w:hAnsi="Times New Roman" w:cs="Times New Roman"/>
          <w:sz w:val="24"/>
          <w:szCs w:val="24"/>
        </w:rPr>
        <w:t xml:space="preserve"> 40(2): 467-502.</w:t>
      </w:r>
    </w:p>
    <w:p w:rsidR="005C74EA" w:rsidRPr="003A4C9C" w:rsidRDefault="005C74EA" w:rsidP="003A4C9C">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Maltzman</w:t>
      </w:r>
      <w:proofErr w:type="spellEnd"/>
      <w:r w:rsidRPr="003A4C9C">
        <w:rPr>
          <w:rFonts w:ascii="Times New Roman" w:hAnsi="Times New Roman" w:cs="Times New Roman"/>
          <w:sz w:val="24"/>
          <w:szCs w:val="24"/>
        </w:rPr>
        <w:t xml:space="preserve">, Forrest, </w:t>
      </w:r>
      <w:proofErr w:type="spellStart"/>
      <w:r w:rsidRPr="003A4C9C">
        <w:rPr>
          <w:rFonts w:ascii="Times New Roman" w:hAnsi="Times New Roman" w:cs="Times New Roman"/>
          <w:sz w:val="24"/>
          <w:szCs w:val="24"/>
        </w:rPr>
        <w:t>Alyx</w:t>
      </w:r>
      <w:proofErr w:type="spellEnd"/>
      <w:r w:rsidRPr="003A4C9C">
        <w:rPr>
          <w:rFonts w:ascii="Times New Roman" w:hAnsi="Times New Roman" w:cs="Times New Roman"/>
          <w:sz w:val="24"/>
          <w:szCs w:val="24"/>
        </w:rPr>
        <w:t xml:space="preserve"> Mark, Charles R. </w:t>
      </w:r>
      <w:proofErr w:type="spellStart"/>
      <w:r w:rsidRPr="003A4C9C">
        <w:rPr>
          <w:rFonts w:ascii="Times New Roman" w:hAnsi="Times New Roman" w:cs="Times New Roman"/>
          <w:sz w:val="24"/>
          <w:szCs w:val="24"/>
        </w:rPr>
        <w:t>Shipan</w:t>
      </w:r>
      <w:proofErr w:type="spellEnd"/>
      <w:r w:rsidRPr="003A4C9C">
        <w:rPr>
          <w:rFonts w:ascii="Times New Roman" w:hAnsi="Times New Roman" w:cs="Times New Roman"/>
          <w:sz w:val="24"/>
          <w:szCs w:val="24"/>
        </w:rPr>
        <w:t xml:space="preserve">, and Mark A. Zilis. 2014. “Stepping on Congress: Courts, Congress, and Interinstitutional Politics.” </w:t>
      </w:r>
      <w:r w:rsidRPr="003A4C9C">
        <w:rPr>
          <w:rFonts w:ascii="Times New Roman" w:hAnsi="Times New Roman" w:cs="Times New Roman"/>
          <w:i/>
          <w:sz w:val="24"/>
          <w:szCs w:val="24"/>
        </w:rPr>
        <w:t>Journal of Law and Courts</w:t>
      </w:r>
      <w:r w:rsidRPr="003A4C9C">
        <w:rPr>
          <w:rFonts w:ascii="Times New Roman" w:hAnsi="Times New Roman" w:cs="Times New Roman"/>
          <w:sz w:val="24"/>
          <w:szCs w:val="24"/>
        </w:rPr>
        <w:t xml:space="preserve"> 2(2): 219-240.</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Mayhew, David R. 2005. </w:t>
      </w:r>
      <w:r w:rsidRPr="003A4C9C">
        <w:rPr>
          <w:rFonts w:ascii="Times New Roman" w:hAnsi="Times New Roman" w:cs="Times New Roman"/>
          <w:i/>
          <w:sz w:val="24"/>
          <w:szCs w:val="24"/>
        </w:rPr>
        <w:t xml:space="preserve">Divided </w:t>
      </w:r>
      <w:proofErr w:type="gramStart"/>
      <w:r w:rsidRPr="003A4C9C">
        <w:rPr>
          <w:rFonts w:ascii="Times New Roman" w:hAnsi="Times New Roman" w:cs="Times New Roman"/>
          <w:i/>
          <w:sz w:val="24"/>
          <w:szCs w:val="24"/>
        </w:rPr>
        <w:t>We</w:t>
      </w:r>
      <w:proofErr w:type="gramEnd"/>
      <w:r w:rsidRPr="003A4C9C">
        <w:rPr>
          <w:rFonts w:ascii="Times New Roman" w:hAnsi="Times New Roman" w:cs="Times New Roman"/>
          <w:i/>
          <w:sz w:val="24"/>
          <w:szCs w:val="24"/>
        </w:rPr>
        <w:t xml:space="preserve"> Govern: Party Control, Lawmaking and Investigations, 1946–2002.</w:t>
      </w:r>
      <w:r w:rsidRPr="003A4C9C">
        <w:rPr>
          <w:rFonts w:ascii="Times New Roman" w:hAnsi="Times New Roman" w:cs="Times New Roman"/>
          <w:sz w:val="24"/>
          <w:szCs w:val="24"/>
        </w:rPr>
        <w:t xml:space="preserve"> 2nd </w:t>
      </w:r>
      <w:proofErr w:type="gramStart"/>
      <w:r w:rsidRPr="003A4C9C">
        <w:rPr>
          <w:rFonts w:ascii="Times New Roman" w:hAnsi="Times New Roman" w:cs="Times New Roman"/>
          <w:sz w:val="24"/>
          <w:szCs w:val="24"/>
        </w:rPr>
        <w:t>ed</w:t>
      </w:r>
      <w:proofErr w:type="gramEnd"/>
      <w:r w:rsidRPr="003A4C9C">
        <w:rPr>
          <w:rFonts w:ascii="Times New Roman" w:hAnsi="Times New Roman" w:cs="Times New Roman"/>
          <w:sz w:val="24"/>
          <w:szCs w:val="24"/>
        </w:rPr>
        <w:t>. New Haven, CT: Yale University Press.</w:t>
      </w:r>
    </w:p>
    <w:p w:rsidR="00632205" w:rsidRPr="003A4C9C" w:rsidRDefault="0063220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McGuire, Kevin T. 2004. "The institutionalization of the US Supreme Court." </w:t>
      </w:r>
      <w:r w:rsidRPr="003A4C9C">
        <w:rPr>
          <w:rFonts w:ascii="Times New Roman" w:hAnsi="Times New Roman" w:cs="Times New Roman"/>
          <w:i/>
          <w:sz w:val="24"/>
          <w:szCs w:val="24"/>
        </w:rPr>
        <w:t>Political Analysis</w:t>
      </w:r>
      <w:r w:rsidRPr="003A4C9C">
        <w:rPr>
          <w:rFonts w:ascii="Times New Roman" w:hAnsi="Times New Roman" w:cs="Times New Roman"/>
          <w:sz w:val="24"/>
          <w:szCs w:val="24"/>
        </w:rPr>
        <w:t xml:space="preserve"> 12(2): 128-142.</w:t>
      </w:r>
    </w:p>
    <w:p w:rsidR="005B5ECC" w:rsidRPr="003A4C9C" w:rsidRDefault="00D46D80"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Metzger, Gil</w:t>
      </w:r>
      <w:r w:rsidR="001F57B9" w:rsidRPr="003A4C9C">
        <w:rPr>
          <w:rFonts w:ascii="Times New Roman" w:hAnsi="Times New Roman" w:cs="Times New Roman"/>
          <w:sz w:val="24"/>
          <w:szCs w:val="24"/>
        </w:rPr>
        <w:t>lian E. 2009</w:t>
      </w:r>
      <w:r w:rsidRPr="003A4C9C">
        <w:rPr>
          <w:rFonts w:ascii="Times New Roman" w:hAnsi="Times New Roman" w:cs="Times New Roman"/>
          <w:sz w:val="24"/>
          <w:szCs w:val="24"/>
        </w:rPr>
        <w:t xml:space="preserve">. “Facial and as-applied challenges under the Roberts Court.” </w:t>
      </w:r>
      <w:r w:rsidRPr="003A4C9C">
        <w:rPr>
          <w:rFonts w:ascii="Times New Roman" w:hAnsi="Times New Roman" w:cs="Times New Roman"/>
          <w:i/>
          <w:sz w:val="24"/>
          <w:szCs w:val="24"/>
        </w:rPr>
        <w:t>Fordham Urban Law Journa</w:t>
      </w:r>
      <w:r w:rsidR="00577985" w:rsidRPr="003A4C9C">
        <w:rPr>
          <w:rFonts w:ascii="Times New Roman" w:hAnsi="Times New Roman" w:cs="Times New Roman"/>
          <w:i/>
          <w:sz w:val="24"/>
          <w:szCs w:val="24"/>
        </w:rPr>
        <w:t>l</w:t>
      </w:r>
      <w:r w:rsidRPr="003A4C9C">
        <w:rPr>
          <w:rFonts w:ascii="Times New Roman" w:hAnsi="Times New Roman" w:cs="Times New Roman"/>
          <w:sz w:val="24"/>
          <w:szCs w:val="24"/>
        </w:rPr>
        <w:t xml:space="preserve"> 36(4):773-801.</w:t>
      </w:r>
    </w:p>
    <w:p w:rsidR="00577985" w:rsidRPr="003A4C9C" w:rsidRDefault="00577985" w:rsidP="003A4C9C">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Movsesian</w:t>
      </w:r>
      <w:proofErr w:type="spellEnd"/>
      <w:r w:rsidRPr="003A4C9C">
        <w:rPr>
          <w:rFonts w:ascii="Times New Roman" w:hAnsi="Times New Roman" w:cs="Times New Roman"/>
          <w:sz w:val="24"/>
          <w:szCs w:val="24"/>
        </w:rPr>
        <w:t xml:space="preserve">, Mark L. 1995. “Severability in Statutes and Contracts.” </w:t>
      </w:r>
      <w:r w:rsidRPr="003A4C9C">
        <w:rPr>
          <w:rFonts w:ascii="Times New Roman" w:hAnsi="Times New Roman" w:cs="Times New Roman"/>
          <w:i/>
          <w:sz w:val="24"/>
          <w:szCs w:val="24"/>
        </w:rPr>
        <w:t>Georgia Law Review</w:t>
      </w:r>
      <w:r w:rsidRPr="003A4C9C">
        <w:rPr>
          <w:rFonts w:ascii="Times New Roman" w:hAnsi="Times New Roman" w:cs="Times New Roman"/>
          <w:sz w:val="24"/>
          <w:szCs w:val="24"/>
        </w:rPr>
        <w:t xml:space="preserve"> 30(1): 41-83.</w:t>
      </w:r>
    </w:p>
    <w:p w:rsidR="00577985" w:rsidRPr="003A4C9C" w:rsidRDefault="0057798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Nagle, John C. 1993. “Severability.” </w:t>
      </w:r>
      <w:r w:rsidRPr="003A4C9C">
        <w:rPr>
          <w:rFonts w:ascii="Times New Roman" w:hAnsi="Times New Roman" w:cs="Times New Roman"/>
          <w:i/>
          <w:sz w:val="24"/>
          <w:szCs w:val="24"/>
        </w:rPr>
        <w:t>North Carolina Law Review</w:t>
      </w:r>
      <w:r w:rsidRPr="003A4C9C">
        <w:rPr>
          <w:rFonts w:ascii="Times New Roman" w:hAnsi="Times New Roman" w:cs="Times New Roman"/>
          <w:sz w:val="24"/>
          <w:szCs w:val="24"/>
        </w:rPr>
        <w:t xml:space="preserve"> 72(1): 203-259.</w:t>
      </w:r>
    </w:p>
    <w:p w:rsidR="00801B56" w:rsidRPr="003A4C9C" w:rsidRDefault="00D46D80"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Noah, Lars. 1999. “The Executive Line Item Veto and the Judicial Power to Sever: What's the Difference.” </w:t>
      </w:r>
      <w:r w:rsidRPr="003A4C9C">
        <w:rPr>
          <w:rFonts w:ascii="Times New Roman" w:hAnsi="Times New Roman" w:cs="Times New Roman"/>
          <w:i/>
          <w:sz w:val="24"/>
          <w:szCs w:val="24"/>
        </w:rPr>
        <w:t>Washington and Lee Law Review</w:t>
      </w:r>
      <w:r w:rsidRPr="003A4C9C">
        <w:rPr>
          <w:rFonts w:ascii="Times New Roman" w:hAnsi="Times New Roman" w:cs="Times New Roman"/>
          <w:sz w:val="24"/>
          <w:szCs w:val="24"/>
        </w:rPr>
        <w:t xml:space="preserve"> 56(1):235-246.</w:t>
      </w:r>
    </w:p>
    <w:p w:rsidR="002236EC" w:rsidRPr="003A4C9C" w:rsidRDefault="002236EC"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Rainey, Carlisle. 2014. “Arguing for a Negligible Effect.” </w:t>
      </w:r>
      <w:r w:rsidRPr="003A4C9C">
        <w:rPr>
          <w:rFonts w:ascii="Times New Roman" w:hAnsi="Times New Roman" w:cs="Times New Roman"/>
          <w:i/>
          <w:sz w:val="24"/>
          <w:szCs w:val="24"/>
        </w:rPr>
        <w:t>American Journal of Political Science</w:t>
      </w:r>
      <w:r w:rsidRPr="003A4C9C">
        <w:rPr>
          <w:rFonts w:ascii="Times New Roman" w:hAnsi="Times New Roman" w:cs="Times New Roman"/>
          <w:sz w:val="24"/>
          <w:szCs w:val="24"/>
        </w:rPr>
        <w:t xml:space="preserve"> 58(4): 1083-1091.</w:t>
      </w:r>
    </w:p>
    <w:p w:rsidR="00004F73" w:rsidRPr="003A4C9C" w:rsidRDefault="00004F73" w:rsidP="003A4C9C">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Roodman</w:t>
      </w:r>
      <w:proofErr w:type="spellEnd"/>
      <w:r w:rsidRPr="003A4C9C">
        <w:rPr>
          <w:rFonts w:ascii="Times New Roman" w:hAnsi="Times New Roman" w:cs="Times New Roman"/>
          <w:sz w:val="24"/>
          <w:szCs w:val="24"/>
        </w:rPr>
        <w:t xml:space="preserve">, David. 2011. “Fitting fully observed recursive mixed-process models with </w:t>
      </w:r>
      <w:proofErr w:type="spellStart"/>
      <w:r w:rsidRPr="003A4C9C">
        <w:rPr>
          <w:rFonts w:ascii="Times New Roman" w:hAnsi="Times New Roman" w:cs="Times New Roman"/>
          <w:sz w:val="24"/>
          <w:szCs w:val="24"/>
        </w:rPr>
        <w:t>cmp</w:t>
      </w:r>
      <w:proofErr w:type="spellEnd"/>
      <w:r w:rsidRPr="003A4C9C">
        <w:rPr>
          <w:rFonts w:ascii="Times New Roman" w:hAnsi="Times New Roman" w:cs="Times New Roman"/>
          <w:sz w:val="24"/>
          <w:szCs w:val="24"/>
        </w:rPr>
        <w:t xml:space="preserve">.” </w:t>
      </w:r>
      <w:r w:rsidRPr="003A4C9C">
        <w:rPr>
          <w:rFonts w:ascii="Times New Roman" w:hAnsi="Times New Roman" w:cs="Times New Roman"/>
          <w:i/>
          <w:sz w:val="24"/>
          <w:szCs w:val="24"/>
        </w:rPr>
        <w:t>The Stata Journal</w:t>
      </w:r>
      <w:r w:rsidRPr="003A4C9C">
        <w:rPr>
          <w:rFonts w:ascii="Times New Roman" w:hAnsi="Times New Roman" w:cs="Times New Roman"/>
          <w:sz w:val="24"/>
          <w:szCs w:val="24"/>
        </w:rPr>
        <w:t xml:space="preserve"> 11(2): 159-206.</w:t>
      </w:r>
    </w:p>
    <w:p w:rsidR="002D5A61" w:rsidRPr="003A4C9C" w:rsidRDefault="002D5A61"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Segal, Jeffrey A., and Harold J. </w:t>
      </w:r>
      <w:proofErr w:type="spellStart"/>
      <w:r w:rsidRPr="003A4C9C">
        <w:rPr>
          <w:rFonts w:ascii="Times New Roman" w:hAnsi="Times New Roman" w:cs="Times New Roman"/>
          <w:sz w:val="24"/>
          <w:szCs w:val="24"/>
        </w:rPr>
        <w:t>Spaeth</w:t>
      </w:r>
      <w:proofErr w:type="spellEnd"/>
      <w:r w:rsidRPr="003A4C9C">
        <w:rPr>
          <w:rFonts w:ascii="Times New Roman" w:hAnsi="Times New Roman" w:cs="Times New Roman"/>
          <w:sz w:val="24"/>
          <w:szCs w:val="24"/>
        </w:rPr>
        <w:t xml:space="preserve">. 2002. </w:t>
      </w:r>
      <w:r w:rsidRPr="003A4C9C">
        <w:rPr>
          <w:rFonts w:ascii="Times New Roman" w:hAnsi="Times New Roman" w:cs="Times New Roman"/>
          <w:i/>
          <w:sz w:val="24"/>
          <w:szCs w:val="24"/>
        </w:rPr>
        <w:t>The Supreme Court and the Attitudinal Model Revisited.</w:t>
      </w:r>
      <w:r w:rsidRPr="003A4C9C">
        <w:rPr>
          <w:rFonts w:ascii="Times New Roman" w:hAnsi="Times New Roman" w:cs="Times New Roman"/>
          <w:sz w:val="24"/>
          <w:szCs w:val="24"/>
        </w:rPr>
        <w:t xml:space="preserve"> New York: Cambridge University Press.</w:t>
      </w:r>
    </w:p>
    <w:p w:rsidR="00577985" w:rsidRPr="003A4C9C" w:rsidRDefault="0057798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Stern, Robert L. 1937. “</w:t>
      </w:r>
      <w:proofErr w:type="spellStart"/>
      <w:r w:rsidRPr="003A4C9C">
        <w:rPr>
          <w:rFonts w:ascii="Times New Roman" w:hAnsi="Times New Roman" w:cs="Times New Roman"/>
          <w:sz w:val="24"/>
          <w:szCs w:val="24"/>
        </w:rPr>
        <w:t>Separability</w:t>
      </w:r>
      <w:proofErr w:type="spellEnd"/>
      <w:r w:rsidRPr="003A4C9C">
        <w:rPr>
          <w:rFonts w:ascii="Times New Roman" w:hAnsi="Times New Roman" w:cs="Times New Roman"/>
          <w:sz w:val="24"/>
          <w:szCs w:val="24"/>
        </w:rPr>
        <w:t xml:space="preserve"> and </w:t>
      </w:r>
      <w:proofErr w:type="spellStart"/>
      <w:r w:rsidRPr="003A4C9C">
        <w:rPr>
          <w:rFonts w:ascii="Times New Roman" w:hAnsi="Times New Roman" w:cs="Times New Roman"/>
          <w:sz w:val="24"/>
          <w:szCs w:val="24"/>
        </w:rPr>
        <w:t>Separability</w:t>
      </w:r>
      <w:proofErr w:type="spellEnd"/>
      <w:r w:rsidRPr="003A4C9C">
        <w:rPr>
          <w:rFonts w:ascii="Times New Roman" w:hAnsi="Times New Roman" w:cs="Times New Roman"/>
          <w:sz w:val="24"/>
          <w:szCs w:val="24"/>
        </w:rPr>
        <w:t xml:space="preserve"> Clauses in the Supreme Court.” </w:t>
      </w:r>
      <w:r w:rsidRPr="003A4C9C">
        <w:rPr>
          <w:rFonts w:ascii="Times New Roman" w:hAnsi="Times New Roman" w:cs="Times New Roman"/>
          <w:i/>
          <w:sz w:val="24"/>
          <w:szCs w:val="24"/>
        </w:rPr>
        <w:t>Harvard Law Review</w:t>
      </w:r>
      <w:r w:rsidRPr="003A4C9C">
        <w:rPr>
          <w:rFonts w:ascii="Times New Roman" w:hAnsi="Times New Roman" w:cs="Times New Roman"/>
          <w:sz w:val="24"/>
          <w:szCs w:val="24"/>
        </w:rPr>
        <w:t xml:space="preserve"> 51(1): 76-128.</w:t>
      </w:r>
    </w:p>
    <w:p w:rsidR="00632205" w:rsidRPr="003A4C9C" w:rsidRDefault="002D5A61" w:rsidP="003A4C9C">
      <w:pPr>
        <w:spacing w:after="0" w:line="480" w:lineRule="auto"/>
        <w:ind w:left="720" w:hanging="720"/>
        <w:rPr>
          <w:rFonts w:ascii="Times New Roman" w:hAnsi="Times New Roman" w:cs="Times New Roman"/>
          <w:sz w:val="24"/>
          <w:szCs w:val="24"/>
        </w:rPr>
      </w:pPr>
      <w:proofErr w:type="spellStart"/>
      <w:proofErr w:type="gramStart"/>
      <w:r w:rsidRPr="003A4C9C">
        <w:rPr>
          <w:rFonts w:ascii="Times New Roman" w:hAnsi="Times New Roman" w:cs="Times New Roman"/>
          <w:sz w:val="24"/>
          <w:szCs w:val="24"/>
        </w:rPr>
        <w:t>Ura</w:t>
      </w:r>
      <w:proofErr w:type="spellEnd"/>
      <w:proofErr w:type="gramEnd"/>
      <w:r w:rsidRPr="003A4C9C">
        <w:rPr>
          <w:rFonts w:ascii="Times New Roman" w:hAnsi="Times New Roman" w:cs="Times New Roman"/>
          <w:sz w:val="24"/>
          <w:szCs w:val="24"/>
        </w:rPr>
        <w:t xml:space="preserve">, Joseph D. and Patrick C. Wohlfarth. 2010. “’An Appeal to the People’: Public Opinion and Congressional Support for the Supreme Court.” </w:t>
      </w:r>
      <w:r w:rsidRPr="003A4C9C">
        <w:rPr>
          <w:rFonts w:ascii="Times New Roman" w:hAnsi="Times New Roman" w:cs="Times New Roman"/>
          <w:i/>
          <w:sz w:val="24"/>
          <w:szCs w:val="24"/>
        </w:rPr>
        <w:t>Journal of Politics</w:t>
      </w:r>
      <w:r w:rsidRPr="003A4C9C">
        <w:rPr>
          <w:rFonts w:ascii="Times New Roman" w:hAnsi="Times New Roman" w:cs="Times New Roman"/>
          <w:sz w:val="24"/>
          <w:szCs w:val="24"/>
        </w:rPr>
        <w:t xml:space="preserve"> 72(4):939-956</w:t>
      </w:r>
      <w:r w:rsidR="006E2F48" w:rsidRPr="003A4C9C">
        <w:rPr>
          <w:rFonts w:ascii="Times New Roman" w:hAnsi="Times New Roman" w:cs="Times New Roman"/>
          <w:sz w:val="24"/>
          <w:szCs w:val="24"/>
        </w:rPr>
        <w:t>.</w:t>
      </w:r>
    </w:p>
    <w:p w:rsidR="00632205" w:rsidRPr="003A4C9C" w:rsidRDefault="0063220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Whittington, Keith E. 2005. “‘Interpose Your Friendly Hand’: Political Supports for the Exercise of Judicial Review by the United States Supreme Court.” </w:t>
      </w:r>
      <w:r w:rsidRPr="003A4C9C">
        <w:rPr>
          <w:rFonts w:ascii="Times New Roman" w:hAnsi="Times New Roman" w:cs="Times New Roman"/>
          <w:i/>
          <w:sz w:val="24"/>
          <w:szCs w:val="24"/>
        </w:rPr>
        <w:t>American Political Science Review</w:t>
      </w:r>
      <w:r w:rsidRPr="003A4C9C">
        <w:rPr>
          <w:rFonts w:ascii="Times New Roman" w:hAnsi="Times New Roman" w:cs="Times New Roman"/>
          <w:sz w:val="24"/>
          <w:szCs w:val="24"/>
        </w:rPr>
        <w:t xml:space="preserve"> 99(4): 583–96.</w:t>
      </w:r>
    </w:p>
    <w:p w:rsidR="002D5A61" w:rsidRPr="003A4C9C" w:rsidRDefault="00632205" w:rsidP="003A4C9C">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Whittington, Keith E. 2007</w:t>
      </w:r>
      <w:r w:rsidR="002D5A61" w:rsidRPr="003A4C9C">
        <w:rPr>
          <w:rFonts w:ascii="Times New Roman" w:hAnsi="Times New Roman" w:cs="Times New Roman"/>
          <w:sz w:val="24"/>
          <w:szCs w:val="24"/>
        </w:rPr>
        <w:t xml:space="preserve">. </w:t>
      </w:r>
      <w:r w:rsidR="002D5A61" w:rsidRPr="003A4C9C">
        <w:rPr>
          <w:rFonts w:ascii="Times New Roman" w:hAnsi="Times New Roman" w:cs="Times New Roman"/>
          <w:i/>
          <w:sz w:val="24"/>
          <w:szCs w:val="24"/>
        </w:rPr>
        <w:t>Political Foundations of Judicial Supremacy: The Presidency, the Supreme Court, and Constitutional Leadership in US History</w:t>
      </w:r>
      <w:r w:rsidR="002D5A61" w:rsidRPr="003A4C9C">
        <w:rPr>
          <w:rFonts w:ascii="Times New Roman" w:hAnsi="Times New Roman" w:cs="Times New Roman"/>
          <w:sz w:val="24"/>
          <w:szCs w:val="24"/>
        </w:rPr>
        <w:t>. New Haven: Princeton University Press.</w:t>
      </w:r>
    </w:p>
    <w:sectPr w:rsidR="002D5A61" w:rsidRPr="003A4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AF" w:rsidRDefault="00C67EAF" w:rsidP="008E796F">
      <w:pPr>
        <w:spacing w:after="0" w:line="240" w:lineRule="auto"/>
      </w:pPr>
      <w:r>
        <w:separator/>
      </w:r>
    </w:p>
  </w:endnote>
  <w:endnote w:type="continuationSeparator" w:id="0">
    <w:p w:rsidR="00C67EAF" w:rsidRDefault="00C67EAF" w:rsidP="008E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AF" w:rsidRDefault="00C67EAF" w:rsidP="008E796F">
      <w:pPr>
        <w:spacing w:after="0" w:line="240" w:lineRule="auto"/>
      </w:pPr>
      <w:r>
        <w:separator/>
      </w:r>
    </w:p>
  </w:footnote>
  <w:footnote w:type="continuationSeparator" w:id="0">
    <w:p w:rsidR="00C67EAF" w:rsidRDefault="00C67EAF" w:rsidP="008E796F">
      <w:pPr>
        <w:spacing w:after="0" w:line="240" w:lineRule="auto"/>
      </w:pPr>
      <w:r>
        <w:continuationSeparator/>
      </w:r>
    </w:p>
  </w:footnote>
  <w:footnote w:id="1">
    <w:p w:rsidR="00567DE2" w:rsidRPr="003A4C9C" w:rsidRDefault="00567DE2">
      <w:pPr>
        <w:pStyle w:val="FootnoteText"/>
        <w:rPr>
          <w:rFonts w:ascii="Times New Roman" w:hAnsi="Times New Roman" w:cs="Times New Roman"/>
        </w:rPr>
      </w:pPr>
      <w:r w:rsidRPr="003A4C9C">
        <w:rPr>
          <w:rStyle w:val="FootnoteReference"/>
          <w:rFonts w:ascii="Times New Roman" w:hAnsi="Times New Roman" w:cs="Times New Roman"/>
        </w:rPr>
        <w:footnoteRef/>
      </w:r>
      <w:r w:rsidRPr="003A4C9C">
        <w:rPr>
          <w:rFonts w:ascii="Times New Roman" w:hAnsi="Times New Roman" w:cs="Times New Roman"/>
        </w:rPr>
        <w:t xml:space="preserve"> One could envision a four-stage Heckman model that could account for all of these processes at once, with the third stage being the decision of whether to strike a statute as applied or on face and the fourth stage, the decision to strike other parts of a statute for being </w:t>
      </w:r>
      <w:proofErr w:type="spellStart"/>
      <w:r w:rsidRPr="003A4C9C">
        <w:rPr>
          <w:rFonts w:ascii="Times New Roman" w:hAnsi="Times New Roman" w:cs="Times New Roman"/>
        </w:rPr>
        <w:t>inseverable</w:t>
      </w:r>
      <w:proofErr w:type="spellEnd"/>
      <w:r w:rsidRPr="003A4C9C">
        <w:rPr>
          <w:rFonts w:ascii="Times New Roman" w:hAnsi="Times New Roman" w:cs="Times New Roman"/>
        </w:rPr>
        <w:t xml:space="preserve"> to an unconstitutional provision, only coming when the Court has decided to strike a statute on face. While theoretically possible, such a model has proven to be intractable in my research attempts.</w:t>
      </w:r>
    </w:p>
  </w:footnote>
  <w:footnote w:id="2">
    <w:p w:rsidR="00AB3FAC" w:rsidRPr="003A4C9C" w:rsidRDefault="00AB3FAC">
      <w:pPr>
        <w:pStyle w:val="FootnoteText"/>
        <w:rPr>
          <w:rFonts w:ascii="Times New Roman" w:hAnsi="Times New Roman" w:cs="Times New Roman"/>
        </w:rPr>
      </w:pPr>
      <w:r w:rsidRPr="003A4C9C">
        <w:rPr>
          <w:rStyle w:val="FootnoteReference"/>
          <w:rFonts w:ascii="Times New Roman" w:hAnsi="Times New Roman" w:cs="Times New Roman"/>
        </w:rPr>
        <w:footnoteRef/>
      </w:r>
      <w:r w:rsidRPr="003A4C9C">
        <w:rPr>
          <w:rFonts w:ascii="Times New Roman" w:hAnsi="Times New Roman" w:cs="Times New Roman"/>
        </w:rPr>
        <w:t xml:space="preserve"> This is shown in the replication materials.</w:t>
      </w:r>
    </w:p>
  </w:footnote>
  <w:footnote w:id="3">
    <w:p w:rsidR="006E1512" w:rsidRPr="003A4C9C" w:rsidRDefault="006E1512">
      <w:pPr>
        <w:pStyle w:val="FootnoteText"/>
        <w:rPr>
          <w:rFonts w:ascii="Times New Roman" w:hAnsi="Times New Roman" w:cs="Times New Roman"/>
        </w:rPr>
      </w:pPr>
      <w:r w:rsidRPr="003A4C9C">
        <w:rPr>
          <w:rStyle w:val="FootnoteReference"/>
          <w:rFonts w:ascii="Times New Roman" w:hAnsi="Times New Roman" w:cs="Times New Roman"/>
        </w:rPr>
        <w:footnoteRef/>
      </w:r>
      <w:r w:rsidRPr="003A4C9C">
        <w:rPr>
          <w:rFonts w:ascii="Times New Roman" w:hAnsi="Times New Roman" w:cs="Times New Roman"/>
        </w:rPr>
        <w:t xml:space="preserve"> To conserve space, only the </w:t>
      </w:r>
      <w:r w:rsidR="00E16802" w:rsidRPr="003A4C9C">
        <w:rPr>
          <w:rFonts w:ascii="Times New Roman" w:hAnsi="Times New Roman" w:cs="Times New Roman"/>
        </w:rPr>
        <w:t>relevant</w:t>
      </w:r>
      <w:r w:rsidRPr="003A4C9C">
        <w:rPr>
          <w:rFonts w:ascii="Times New Roman" w:hAnsi="Times New Roman" w:cs="Times New Roman"/>
        </w:rPr>
        <w:t xml:space="preserve"> stage</w:t>
      </w:r>
      <w:r w:rsidR="00E16802" w:rsidRPr="003A4C9C">
        <w:rPr>
          <w:rFonts w:ascii="Times New Roman" w:hAnsi="Times New Roman" w:cs="Times New Roman"/>
        </w:rPr>
        <w:t>s</w:t>
      </w:r>
      <w:r w:rsidRPr="003A4C9C">
        <w:rPr>
          <w:rFonts w:ascii="Times New Roman" w:hAnsi="Times New Roman" w:cs="Times New Roman"/>
        </w:rPr>
        <w:t xml:space="preserve"> of the Heckman models will be shown. Results for the </w:t>
      </w:r>
      <w:r w:rsidR="00E16802" w:rsidRPr="003A4C9C">
        <w:rPr>
          <w:rFonts w:ascii="Times New Roman" w:hAnsi="Times New Roman" w:cs="Times New Roman"/>
        </w:rPr>
        <w:t>prior</w:t>
      </w:r>
      <w:r w:rsidRPr="003A4C9C">
        <w:rPr>
          <w:rFonts w:ascii="Times New Roman" w:hAnsi="Times New Roman" w:cs="Times New Roman"/>
        </w:rPr>
        <w:t xml:space="preserve"> stage</w:t>
      </w:r>
      <w:r w:rsidR="00E16802" w:rsidRPr="003A4C9C">
        <w:rPr>
          <w:rFonts w:ascii="Times New Roman" w:hAnsi="Times New Roman" w:cs="Times New Roman"/>
        </w:rPr>
        <w:t>s</w:t>
      </w:r>
      <w:r w:rsidRPr="003A4C9C">
        <w:rPr>
          <w:rFonts w:ascii="Times New Roman" w:hAnsi="Times New Roman" w:cs="Times New Roman"/>
        </w:rPr>
        <w:t xml:space="preserve"> can be found in the replication materials.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46"/>
    <w:rsid w:val="00004F73"/>
    <w:rsid w:val="0001057D"/>
    <w:rsid w:val="00020564"/>
    <w:rsid w:val="00031C2E"/>
    <w:rsid w:val="00034027"/>
    <w:rsid w:val="00036825"/>
    <w:rsid w:val="00052211"/>
    <w:rsid w:val="00054E26"/>
    <w:rsid w:val="00077D48"/>
    <w:rsid w:val="00082450"/>
    <w:rsid w:val="000850C5"/>
    <w:rsid w:val="0009501D"/>
    <w:rsid w:val="000E5113"/>
    <w:rsid w:val="00104305"/>
    <w:rsid w:val="0010582D"/>
    <w:rsid w:val="00134B6B"/>
    <w:rsid w:val="001600E8"/>
    <w:rsid w:val="00181A79"/>
    <w:rsid w:val="001A1D76"/>
    <w:rsid w:val="001F57B9"/>
    <w:rsid w:val="002114BC"/>
    <w:rsid w:val="0021181C"/>
    <w:rsid w:val="002236EC"/>
    <w:rsid w:val="0023215D"/>
    <w:rsid w:val="0023542C"/>
    <w:rsid w:val="0024300E"/>
    <w:rsid w:val="0025606E"/>
    <w:rsid w:val="002A2E08"/>
    <w:rsid w:val="002C65F8"/>
    <w:rsid w:val="002D5A61"/>
    <w:rsid w:val="002F6550"/>
    <w:rsid w:val="00342283"/>
    <w:rsid w:val="003873CF"/>
    <w:rsid w:val="00391430"/>
    <w:rsid w:val="003A4C9C"/>
    <w:rsid w:val="003E5620"/>
    <w:rsid w:val="004154B6"/>
    <w:rsid w:val="00415E21"/>
    <w:rsid w:val="004300B4"/>
    <w:rsid w:val="00466F50"/>
    <w:rsid w:val="004814BB"/>
    <w:rsid w:val="004A0763"/>
    <w:rsid w:val="004A44C0"/>
    <w:rsid w:val="0051701D"/>
    <w:rsid w:val="00526B10"/>
    <w:rsid w:val="00550320"/>
    <w:rsid w:val="00567DE2"/>
    <w:rsid w:val="00572F57"/>
    <w:rsid w:val="00577985"/>
    <w:rsid w:val="005B370A"/>
    <w:rsid w:val="005B5ECC"/>
    <w:rsid w:val="005C74EA"/>
    <w:rsid w:val="006117CA"/>
    <w:rsid w:val="00612A7E"/>
    <w:rsid w:val="00632205"/>
    <w:rsid w:val="00665426"/>
    <w:rsid w:val="006E1255"/>
    <w:rsid w:val="006E1512"/>
    <w:rsid w:val="006E2F48"/>
    <w:rsid w:val="007066FC"/>
    <w:rsid w:val="00706C46"/>
    <w:rsid w:val="00770A7B"/>
    <w:rsid w:val="007941A0"/>
    <w:rsid w:val="0079512F"/>
    <w:rsid w:val="007D3ECA"/>
    <w:rsid w:val="007F45F7"/>
    <w:rsid w:val="00801B56"/>
    <w:rsid w:val="00874110"/>
    <w:rsid w:val="008919B5"/>
    <w:rsid w:val="008A0C6F"/>
    <w:rsid w:val="008B1C69"/>
    <w:rsid w:val="008D23E2"/>
    <w:rsid w:val="008D57C2"/>
    <w:rsid w:val="008E796F"/>
    <w:rsid w:val="008F082B"/>
    <w:rsid w:val="008F0E0D"/>
    <w:rsid w:val="00903170"/>
    <w:rsid w:val="00921F07"/>
    <w:rsid w:val="00925CFE"/>
    <w:rsid w:val="009320B3"/>
    <w:rsid w:val="009679A9"/>
    <w:rsid w:val="009A1DE0"/>
    <w:rsid w:val="009A47CF"/>
    <w:rsid w:val="009B0697"/>
    <w:rsid w:val="009E3559"/>
    <w:rsid w:val="00A16F11"/>
    <w:rsid w:val="00A170BE"/>
    <w:rsid w:val="00A21DD3"/>
    <w:rsid w:val="00A24EFF"/>
    <w:rsid w:val="00A30E76"/>
    <w:rsid w:val="00AB3FAC"/>
    <w:rsid w:val="00AC407A"/>
    <w:rsid w:val="00AD672E"/>
    <w:rsid w:val="00AE53DB"/>
    <w:rsid w:val="00B04857"/>
    <w:rsid w:val="00B1026B"/>
    <w:rsid w:val="00B23AE7"/>
    <w:rsid w:val="00B30907"/>
    <w:rsid w:val="00B62845"/>
    <w:rsid w:val="00B84515"/>
    <w:rsid w:val="00BC3959"/>
    <w:rsid w:val="00C13117"/>
    <w:rsid w:val="00C13CD6"/>
    <w:rsid w:val="00C214CD"/>
    <w:rsid w:val="00C33917"/>
    <w:rsid w:val="00C67EAF"/>
    <w:rsid w:val="00C700A1"/>
    <w:rsid w:val="00C71A1D"/>
    <w:rsid w:val="00C86F0C"/>
    <w:rsid w:val="00CC20B6"/>
    <w:rsid w:val="00CD4442"/>
    <w:rsid w:val="00D15D4F"/>
    <w:rsid w:val="00D3383E"/>
    <w:rsid w:val="00D46D80"/>
    <w:rsid w:val="00D52C04"/>
    <w:rsid w:val="00D55A74"/>
    <w:rsid w:val="00D57FB4"/>
    <w:rsid w:val="00D80866"/>
    <w:rsid w:val="00DB3758"/>
    <w:rsid w:val="00E16802"/>
    <w:rsid w:val="00E33E04"/>
    <w:rsid w:val="00E368E7"/>
    <w:rsid w:val="00E41BBB"/>
    <w:rsid w:val="00E47ABE"/>
    <w:rsid w:val="00E504EE"/>
    <w:rsid w:val="00E77C01"/>
    <w:rsid w:val="00EA3F3E"/>
    <w:rsid w:val="00EC336F"/>
    <w:rsid w:val="00F00A99"/>
    <w:rsid w:val="00F036AD"/>
    <w:rsid w:val="00F22512"/>
    <w:rsid w:val="00F24C54"/>
    <w:rsid w:val="00F54BB3"/>
    <w:rsid w:val="00F9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10292-F6BF-4E5B-BC5F-219BA3F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6F"/>
  </w:style>
  <w:style w:type="paragraph" w:styleId="Footer">
    <w:name w:val="footer"/>
    <w:basedOn w:val="Normal"/>
    <w:link w:val="FooterChar"/>
    <w:uiPriority w:val="99"/>
    <w:unhideWhenUsed/>
    <w:rsid w:val="008E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6F"/>
  </w:style>
  <w:style w:type="paragraph" w:styleId="FootnoteText">
    <w:name w:val="footnote text"/>
    <w:basedOn w:val="Normal"/>
    <w:link w:val="FootnoteTextChar"/>
    <w:uiPriority w:val="99"/>
    <w:semiHidden/>
    <w:unhideWhenUsed/>
    <w:rsid w:val="00C13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117"/>
    <w:rPr>
      <w:sz w:val="20"/>
      <w:szCs w:val="20"/>
    </w:rPr>
  </w:style>
  <w:style w:type="character" w:styleId="FootnoteReference">
    <w:name w:val="footnote reference"/>
    <w:basedOn w:val="DefaultParagraphFont"/>
    <w:uiPriority w:val="99"/>
    <w:semiHidden/>
    <w:unhideWhenUsed/>
    <w:rsid w:val="00C13117"/>
    <w:rPr>
      <w:vertAlign w:val="superscript"/>
    </w:rPr>
  </w:style>
  <w:style w:type="table" w:styleId="TableGrid">
    <w:name w:val="Table Grid"/>
    <w:basedOn w:val="TableNormal"/>
    <w:uiPriority w:val="39"/>
    <w:rsid w:val="00CC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CEDB81-6CDB-4C1C-858D-772F5F80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23</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Vande Kamp</dc:creator>
  <cp:keywords/>
  <dc:description/>
  <cp:lastModifiedBy>Garrett Vande Kamp</cp:lastModifiedBy>
  <cp:revision>26</cp:revision>
  <dcterms:created xsi:type="dcterms:W3CDTF">2018-12-05T00:04:00Z</dcterms:created>
  <dcterms:modified xsi:type="dcterms:W3CDTF">2018-12-27T21:08:00Z</dcterms:modified>
</cp:coreProperties>
</file>